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84" w:rsidRPr="0032685B" w:rsidRDefault="00632F2A" w:rsidP="00D910BC">
      <w:pPr>
        <w:spacing w:after="0" w:line="240" w:lineRule="auto"/>
        <w:ind w:right="-1" w:firstLine="567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Приложение</w:t>
      </w:r>
      <w:r w:rsidR="008A33BA" w:rsidRPr="0032685B">
        <w:rPr>
          <w:rFonts w:ascii="Arial" w:eastAsia="Times New Roman" w:hAnsi="Arial" w:cs="Arial"/>
          <w:lang w:eastAsia="ru-RU"/>
        </w:rPr>
        <w:br/>
      </w:r>
      <w:r>
        <w:rPr>
          <w:rFonts w:ascii="Arial" w:eastAsia="Times New Roman" w:hAnsi="Arial" w:cs="Arial"/>
          <w:lang w:eastAsia="ru-RU"/>
        </w:rPr>
        <w:t xml:space="preserve">к </w:t>
      </w:r>
      <w:r w:rsidR="00EC05DF">
        <w:rPr>
          <w:rFonts w:ascii="Arial" w:eastAsia="Times New Roman" w:hAnsi="Arial" w:cs="Arial"/>
          <w:lang w:eastAsia="ru-RU"/>
        </w:rPr>
        <w:t>распоряжени</w:t>
      </w:r>
      <w:r>
        <w:rPr>
          <w:rFonts w:ascii="Arial" w:eastAsia="Times New Roman" w:hAnsi="Arial" w:cs="Arial"/>
          <w:lang w:eastAsia="ru-RU"/>
        </w:rPr>
        <w:t>ю</w:t>
      </w:r>
      <w:r w:rsidR="008A33BA" w:rsidRPr="0032685B">
        <w:rPr>
          <w:rFonts w:ascii="Arial" w:eastAsia="Times New Roman" w:hAnsi="Arial" w:cs="Arial"/>
          <w:lang w:eastAsia="ru-RU"/>
        </w:rPr>
        <w:t xml:space="preserve"> </w:t>
      </w:r>
      <w:r w:rsidR="00186672">
        <w:rPr>
          <w:rFonts w:ascii="Arial" w:eastAsia="Times New Roman" w:hAnsi="Arial" w:cs="Arial"/>
          <w:lang w:eastAsia="ru-RU"/>
        </w:rPr>
        <w:t xml:space="preserve"> </w:t>
      </w:r>
    </w:p>
    <w:p w:rsidR="008A33BA" w:rsidRPr="0032685B" w:rsidRDefault="008A33BA" w:rsidP="00D910BC">
      <w:pPr>
        <w:spacing w:after="0" w:line="240" w:lineRule="auto"/>
        <w:ind w:right="-1" w:firstLine="567"/>
        <w:jc w:val="right"/>
        <w:rPr>
          <w:rFonts w:ascii="Arial" w:eastAsia="Times New Roman" w:hAnsi="Arial" w:cs="Arial"/>
          <w:lang w:eastAsia="ru-RU"/>
        </w:rPr>
      </w:pPr>
      <w:r w:rsidRPr="0032685B">
        <w:rPr>
          <w:rFonts w:ascii="Arial" w:eastAsia="Times New Roman" w:hAnsi="Arial" w:cs="Arial"/>
          <w:lang w:eastAsia="ru-RU"/>
        </w:rPr>
        <w:t xml:space="preserve">от </w:t>
      </w:r>
      <w:r w:rsidR="00EC05DF">
        <w:rPr>
          <w:rFonts w:ascii="Arial" w:eastAsia="Times New Roman" w:hAnsi="Arial" w:cs="Arial"/>
          <w:lang w:eastAsia="ru-RU"/>
        </w:rPr>
        <w:t>24.02.2015</w:t>
      </w:r>
      <w:r w:rsidRPr="0032685B">
        <w:rPr>
          <w:rFonts w:ascii="Arial" w:eastAsia="Times New Roman" w:hAnsi="Arial" w:cs="Arial"/>
          <w:lang w:eastAsia="ru-RU"/>
        </w:rPr>
        <w:t xml:space="preserve"> №</w:t>
      </w:r>
      <w:r w:rsidR="00EC05DF">
        <w:rPr>
          <w:rFonts w:ascii="Arial" w:eastAsia="Times New Roman" w:hAnsi="Arial" w:cs="Arial"/>
          <w:lang w:eastAsia="ru-RU"/>
        </w:rPr>
        <w:t xml:space="preserve"> 183-р</w:t>
      </w:r>
    </w:p>
    <w:p w:rsidR="00D910BC" w:rsidRDefault="00D910BC" w:rsidP="00D910BC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B80F84" w:rsidRPr="00F57740" w:rsidRDefault="008A33BA" w:rsidP="00D910BC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/>
          <w:bCs/>
          <w:lang w:eastAsia="ru-RU"/>
        </w:rPr>
      </w:pPr>
      <w:r w:rsidRPr="00F57740">
        <w:rPr>
          <w:rFonts w:ascii="Arial" w:eastAsia="Times New Roman" w:hAnsi="Arial" w:cs="Arial"/>
          <w:b/>
          <w:bCs/>
          <w:lang w:eastAsia="ru-RU"/>
        </w:rPr>
        <w:t>СТРАТЕГИЧЕСКИ</w:t>
      </w:r>
      <w:r w:rsidR="008332CA">
        <w:rPr>
          <w:rFonts w:ascii="Arial" w:eastAsia="Times New Roman" w:hAnsi="Arial" w:cs="Arial"/>
          <w:b/>
          <w:bCs/>
          <w:lang w:eastAsia="ru-RU"/>
        </w:rPr>
        <w:t xml:space="preserve">Й </w:t>
      </w:r>
      <w:r w:rsidRPr="00F57740">
        <w:rPr>
          <w:rFonts w:ascii="Arial" w:eastAsia="Times New Roman" w:hAnsi="Arial" w:cs="Arial"/>
          <w:b/>
          <w:bCs/>
          <w:lang w:eastAsia="ru-RU"/>
        </w:rPr>
        <w:t xml:space="preserve"> ПЛАН </w:t>
      </w:r>
      <w:r w:rsidRPr="00F57740">
        <w:rPr>
          <w:rFonts w:ascii="Arial" w:eastAsia="Times New Roman" w:hAnsi="Arial" w:cs="Arial"/>
          <w:b/>
          <w:bCs/>
          <w:lang w:eastAsia="ru-RU"/>
        </w:rPr>
        <w:br/>
        <w:t xml:space="preserve">развития инвестиционной и предпринимательской деятельности </w:t>
      </w:r>
      <w:r w:rsidR="00B80F84" w:rsidRPr="00F57740">
        <w:rPr>
          <w:rFonts w:ascii="Arial" w:eastAsia="Times New Roman" w:hAnsi="Arial" w:cs="Arial"/>
          <w:b/>
          <w:bCs/>
          <w:lang w:eastAsia="ru-RU"/>
        </w:rPr>
        <w:t xml:space="preserve">Аромашевского </w:t>
      </w:r>
      <w:r w:rsidRPr="00F57740">
        <w:rPr>
          <w:rFonts w:ascii="Arial" w:eastAsia="Times New Roman" w:hAnsi="Arial" w:cs="Arial"/>
          <w:b/>
          <w:bCs/>
          <w:lang w:eastAsia="ru-RU"/>
        </w:rPr>
        <w:t>муниципального  район</w:t>
      </w:r>
      <w:r w:rsidR="00B80F84" w:rsidRPr="00F57740">
        <w:rPr>
          <w:rFonts w:ascii="Arial" w:eastAsia="Times New Roman" w:hAnsi="Arial" w:cs="Arial"/>
          <w:b/>
          <w:bCs/>
          <w:lang w:eastAsia="ru-RU"/>
        </w:rPr>
        <w:t xml:space="preserve">а </w:t>
      </w:r>
      <w:r w:rsidRPr="00F57740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B80F84" w:rsidRPr="00F57740">
        <w:rPr>
          <w:rFonts w:ascii="Arial" w:eastAsia="Times New Roman" w:hAnsi="Arial" w:cs="Arial"/>
          <w:b/>
          <w:bCs/>
          <w:lang w:eastAsia="ru-RU"/>
        </w:rPr>
        <w:t>Тюменск</w:t>
      </w:r>
      <w:r w:rsidRPr="00F57740">
        <w:rPr>
          <w:rFonts w:ascii="Arial" w:eastAsia="Times New Roman" w:hAnsi="Arial" w:cs="Arial"/>
          <w:b/>
          <w:bCs/>
          <w:lang w:eastAsia="ru-RU"/>
        </w:rPr>
        <w:t>ой  области </w:t>
      </w:r>
    </w:p>
    <w:p w:rsidR="008A33BA" w:rsidRDefault="008A33BA" w:rsidP="00D910BC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lang w:eastAsia="ru-RU"/>
        </w:rPr>
      </w:pPr>
      <w:r w:rsidRPr="00F57740">
        <w:rPr>
          <w:rFonts w:ascii="Arial" w:eastAsia="Times New Roman" w:hAnsi="Arial" w:cs="Arial"/>
          <w:b/>
          <w:bCs/>
          <w:lang w:eastAsia="ru-RU"/>
        </w:rPr>
        <w:t xml:space="preserve"> на 201</w:t>
      </w:r>
      <w:r w:rsidR="00B80F84" w:rsidRPr="00F57740">
        <w:rPr>
          <w:rFonts w:ascii="Arial" w:eastAsia="Times New Roman" w:hAnsi="Arial" w:cs="Arial"/>
          <w:b/>
          <w:bCs/>
          <w:lang w:eastAsia="ru-RU"/>
        </w:rPr>
        <w:t>5</w:t>
      </w:r>
      <w:r w:rsidRPr="00F57740">
        <w:rPr>
          <w:rFonts w:ascii="Arial" w:eastAsia="Times New Roman" w:hAnsi="Arial" w:cs="Arial"/>
          <w:b/>
          <w:bCs/>
          <w:lang w:eastAsia="ru-RU"/>
        </w:rPr>
        <w:t>-201</w:t>
      </w:r>
      <w:r w:rsidR="00B80F84" w:rsidRPr="00F57740">
        <w:rPr>
          <w:rFonts w:ascii="Arial" w:eastAsia="Times New Roman" w:hAnsi="Arial" w:cs="Arial"/>
          <w:b/>
          <w:bCs/>
          <w:lang w:eastAsia="ru-RU"/>
        </w:rPr>
        <w:t>7</w:t>
      </w:r>
      <w:r w:rsidRPr="00F57740">
        <w:rPr>
          <w:rFonts w:ascii="Arial" w:eastAsia="Times New Roman" w:hAnsi="Arial" w:cs="Arial"/>
          <w:b/>
          <w:bCs/>
          <w:lang w:eastAsia="ru-RU"/>
        </w:rPr>
        <w:t xml:space="preserve"> годы</w:t>
      </w:r>
      <w:r w:rsidRPr="00F57740">
        <w:rPr>
          <w:rFonts w:ascii="Arial" w:eastAsia="Times New Roman" w:hAnsi="Arial" w:cs="Arial"/>
          <w:lang w:eastAsia="ru-RU"/>
        </w:rPr>
        <w:t xml:space="preserve"> </w:t>
      </w:r>
    </w:p>
    <w:p w:rsidR="00D910BC" w:rsidRPr="00F57740" w:rsidRDefault="00D910BC" w:rsidP="00D910BC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/>
          <w:bCs/>
          <w:lang w:eastAsia="ru-RU"/>
        </w:rPr>
      </w:pPr>
    </w:p>
    <w:tbl>
      <w:tblPr>
        <w:tblW w:w="4915" w:type="pct"/>
        <w:jc w:val="center"/>
        <w:tblInd w:w="-12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6"/>
        <w:gridCol w:w="6562"/>
      </w:tblGrid>
      <w:tr w:rsidR="008A33BA" w:rsidRPr="00F57740" w:rsidTr="00D910BC">
        <w:trPr>
          <w:jc w:val="center"/>
        </w:trPr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  Наименование </w:t>
            </w:r>
          </w:p>
        </w:tc>
        <w:tc>
          <w:tcPr>
            <w:tcW w:w="6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Стратегический план развития </w:t>
            </w:r>
            <w:r w:rsidRPr="00F57740">
              <w:rPr>
                <w:rFonts w:ascii="Arial" w:eastAsia="Times New Roman" w:hAnsi="Arial" w:cs="Arial"/>
                <w:lang w:eastAsia="ru-RU"/>
              </w:rPr>
              <w:br/>
              <w:t>инвестиционной и предпринимательской деятельности</w:t>
            </w:r>
            <w:r w:rsidR="00B80F84" w:rsidRPr="00F57740">
              <w:rPr>
                <w:rFonts w:ascii="Arial" w:eastAsia="Times New Roman" w:hAnsi="Arial" w:cs="Arial"/>
                <w:lang w:eastAsia="ru-RU"/>
              </w:rPr>
              <w:t xml:space="preserve"> Аромашевского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муниципального  район</w:t>
            </w:r>
            <w:r w:rsidR="00B80F84" w:rsidRPr="00F57740">
              <w:rPr>
                <w:rFonts w:ascii="Arial" w:eastAsia="Times New Roman" w:hAnsi="Arial" w:cs="Arial"/>
                <w:lang w:eastAsia="ru-RU"/>
              </w:rPr>
              <w:t>а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80F84" w:rsidRPr="00F57740">
              <w:rPr>
                <w:rFonts w:ascii="Arial" w:eastAsia="Times New Roman" w:hAnsi="Arial" w:cs="Arial"/>
                <w:lang w:eastAsia="ru-RU"/>
              </w:rPr>
              <w:t>Тюменской облас</w:t>
            </w:r>
            <w:r w:rsidRPr="00F57740">
              <w:rPr>
                <w:rFonts w:ascii="Arial" w:eastAsia="Times New Roman" w:hAnsi="Arial" w:cs="Arial"/>
                <w:lang w:eastAsia="ru-RU"/>
              </w:rPr>
              <w:t>ти на 201</w:t>
            </w:r>
            <w:r w:rsidR="00B80F84" w:rsidRPr="00F57740">
              <w:rPr>
                <w:rFonts w:ascii="Arial" w:eastAsia="Times New Roman" w:hAnsi="Arial" w:cs="Arial"/>
                <w:lang w:eastAsia="ru-RU"/>
              </w:rPr>
              <w:t>5</w:t>
            </w:r>
            <w:r w:rsidRPr="00F57740">
              <w:rPr>
                <w:rFonts w:ascii="Arial" w:eastAsia="Times New Roman" w:hAnsi="Arial" w:cs="Arial"/>
                <w:lang w:eastAsia="ru-RU"/>
              </w:rPr>
              <w:t>-201</w:t>
            </w:r>
            <w:r w:rsidR="00B80F84" w:rsidRPr="00F57740">
              <w:rPr>
                <w:rFonts w:ascii="Arial" w:eastAsia="Times New Roman" w:hAnsi="Arial" w:cs="Arial"/>
                <w:lang w:eastAsia="ru-RU"/>
              </w:rPr>
              <w:t>7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годы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Основание для разработки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Федеральный закон от 25.02.1999 № 39-ФЗ «Об инвестиционной деятельности в Российской Федерации, осуществляемой в форме капитальных вложений», </w:t>
            </w:r>
            <w:r w:rsidR="00B023E8" w:rsidRPr="00F57740">
              <w:rPr>
                <w:rFonts w:ascii="Arial" w:eastAsia="Times New Roman" w:hAnsi="Arial" w:cs="Arial"/>
                <w:lang w:eastAsia="ru-RU"/>
              </w:rPr>
              <w:t xml:space="preserve">распоряжение Правительства Тюменской области № 40-рп от 26 января 2015 г. «Об утверждении </w:t>
            </w:r>
            <w:proofErr w:type="gramStart"/>
            <w:r w:rsidR="00B023E8" w:rsidRPr="00F57740">
              <w:rPr>
                <w:rFonts w:ascii="Arial" w:eastAsia="Times New Roman" w:hAnsi="Arial" w:cs="Arial"/>
                <w:lang w:eastAsia="ru-RU"/>
              </w:rPr>
              <w:t>Стандарта деятельности органов местного самоуправления муниципальных образований Тюменской области</w:t>
            </w:r>
            <w:proofErr w:type="gramEnd"/>
            <w:r w:rsidR="00B023E8" w:rsidRPr="00F57740">
              <w:rPr>
                <w:rFonts w:ascii="Arial" w:eastAsia="Times New Roman" w:hAnsi="Arial" w:cs="Arial"/>
                <w:lang w:eastAsia="ru-RU"/>
              </w:rPr>
              <w:t xml:space="preserve"> по обеспечению благоприятного инвестиционного климата»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Муниципальный заказчик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>Администрация</w:t>
            </w:r>
            <w:r w:rsidR="00B023E8" w:rsidRPr="00F57740">
              <w:rPr>
                <w:rFonts w:ascii="Arial" w:eastAsia="Times New Roman" w:hAnsi="Arial" w:cs="Arial"/>
                <w:lang w:eastAsia="ru-RU"/>
              </w:rPr>
              <w:t xml:space="preserve"> Аромашевского 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муниципального  район</w:t>
            </w:r>
            <w:r w:rsidR="00B023E8" w:rsidRPr="00F57740">
              <w:rPr>
                <w:rFonts w:ascii="Arial" w:eastAsia="Times New Roman" w:hAnsi="Arial" w:cs="Arial"/>
                <w:lang w:eastAsia="ru-RU"/>
              </w:rPr>
              <w:t>а Тюменской области (далее –</w:t>
            </w:r>
            <w:r w:rsidR="0018667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Администрация)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Основной разработчик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3BA" w:rsidRPr="00F57740" w:rsidRDefault="00F9274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hAnsi="Arial" w:cs="Arial"/>
              </w:rPr>
              <w:t xml:space="preserve">Структурные подразделения администрации Аромашевского муниципального района 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Цель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>-привлечение инвестиций для интенсивного экономического развития</w:t>
            </w:r>
            <w:r w:rsidR="00B023E8" w:rsidRPr="00F57740">
              <w:rPr>
                <w:rFonts w:ascii="Arial" w:eastAsia="Times New Roman" w:hAnsi="Arial" w:cs="Arial"/>
                <w:lang w:eastAsia="ru-RU"/>
              </w:rPr>
              <w:t xml:space="preserve"> Аромашевского района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>-повышение инвестиционной привлекательности</w:t>
            </w:r>
            <w:r w:rsidR="00B023E8" w:rsidRPr="00F57740">
              <w:rPr>
                <w:rFonts w:ascii="Arial" w:eastAsia="Times New Roman" w:hAnsi="Arial" w:cs="Arial"/>
                <w:lang w:eastAsia="ru-RU"/>
              </w:rPr>
              <w:t xml:space="preserve"> района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-у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лучшение инвестиционного и предпринимательского климата в 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район</w:t>
            </w:r>
            <w:r w:rsidR="00B023E8" w:rsidRPr="00F57740">
              <w:rPr>
                <w:rFonts w:ascii="Arial" w:eastAsia="Times New Roman" w:hAnsi="Arial" w:cs="Arial"/>
                <w:color w:val="000000"/>
                <w:lang w:eastAsia="ru-RU"/>
              </w:rPr>
              <w:t>е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Основные задачи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-создание системы, обеспечивающей эффективное взаимодействие муниципальных  органов со всеми участниками инвестиционной  деятельности;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-создание механизмов, обеспечивающих формирование инвестиционной инфраструктуры и развитие инвестиционного потенциала района;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-построение системы муниципальной поддержки инвестиционных проектов;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-оказание поддержки субъектам малого и среднего предпринимательства;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-формирование благоприятного инвестиционного имиджа.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>Важнейшие целевые</w:t>
            </w:r>
            <w:r w:rsidRPr="00F57740">
              <w:rPr>
                <w:rFonts w:ascii="Arial" w:eastAsia="Times New Roman" w:hAnsi="Arial" w:cs="Arial"/>
                <w:lang w:eastAsia="ru-RU"/>
              </w:rPr>
              <w:br/>
              <w:t xml:space="preserve">индикаторы и показатели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 xml:space="preserve">-рост индекса физического объёма инвестиций в основной капитал муниципального образования по </w:t>
            </w:r>
            <w:r w:rsidR="00F92743" w:rsidRPr="00F57740">
              <w:rPr>
                <w:rFonts w:ascii="Arial" w:eastAsia="Times New Roman" w:hAnsi="Arial" w:cs="Arial"/>
                <w:color w:val="000000"/>
                <w:lang w:eastAsia="ru-RU"/>
              </w:rPr>
              <w:t>предприятиям и субъектам малого предпринимательства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 xml:space="preserve">, за счёт собственных и привлечённых средств —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%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2015 г., 8,4 %  в 2016 г., 8,8 % в 2017 г.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значениям предыду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>ще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>го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год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9051DB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-рост среднедушевого объёма инвестиций в основной капитал (без бюджетных средств) к 201</w:t>
            </w:r>
            <w:r w:rsidR="00F92743" w:rsidRPr="00F57740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году до </w:t>
            </w:r>
            <w:r w:rsidR="00F323C3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>9150</w:t>
            </w:r>
            <w:r w:rsidR="00F323C3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>руб.;</w:t>
            </w:r>
            <w:r w:rsidRPr="009051DB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9051DB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-прирост количества субъектов малого и среднего предпринимательства, осуществляющих деятельность на территории муниципального образования - не менее 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3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>% к предыдущему году;</w:t>
            </w:r>
            <w:r w:rsidRPr="009051DB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9051DB">
              <w:rPr>
                <w:rFonts w:ascii="Arial" w:eastAsia="Times New Roman" w:hAnsi="Arial" w:cs="Arial"/>
                <w:lang w:eastAsia="ru-RU"/>
              </w:rPr>
              <w:lastRenderedPageBreak/>
              <w:t xml:space="preserve">- темп роста объёма отгруженных товаров собственного производства в расчёте на 1 работающего -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F323C3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  </w:t>
            </w:r>
            <w:r w:rsidR="009051DB" w:rsidRPr="009051DB">
              <w:rPr>
                <w:rFonts w:ascii="Arial" w:eastAsia="Times New Roman" w:hAnsi="Arial" w:cs="Arial"/>
                <w:color w:val="000000"/>
                <w:lang w:eastAsia="ru-RU"/>
              </w:rPr>
              <w:t xml:space="preserve">6 </w:t>
            </w:r>
            <w:r w:rsidRPr="009051DB">
              <w:rPr>
                <w:rFonts w:ascii="Arial" w:eastAsia="Times New Roman" w:hAnsi="Arial" w:cs="Arial"/>
                <w:color w:val="000000"/>
                <w:lang w:eastAsia="ru-RU"/>
              </w:rPr>
              <w:t>% к предыдущему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году.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lastRenderedPageBreak/>
              <w:t xml:space="preserve">Срок реализации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>201</w:t>
            </w:r>
            <w:r w:rsidR="00E57846">
              <w:rPr>
                <w:rFonts w:ascii="Arial" w:eastAsia="Times New Roman" w:hAnsi="Arial" w:cs="Arial"/>
                <w:lang w:eastAsia="ru-RU"/>
              </w:rPr>
              <w:t>5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– 201</w:t>
            </w:r>
            <w:r w:rsidR="00E57846">
              <w:rPr>
                <w:rFonts w:ascii="Arial" w:eastAsia="Times New Roman" w:hAnsi="Arial" w:cs="Arial"/>
                <w:lang w:eastAsia="ru-RU"/>
              </w:rPr>
              <w:t>7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годы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Исполнители мероприятий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3BA" w:rsidRPr="00F57740" w:rsidRDefault="00F92743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hAnsi="Arial" w:cs="Arial"/>
              </w:rPr>
              <w:t xml:space="preserve">Структурные подразделения администрации Аромашевского муниципального района 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F57740">
              <w:rPr>
                <w:rFonts w:ascii="Arial" w:eastAsia="Times New Roman" w:hAnsi="Arial" w:cs="Arial"/>
                <w:lang w:eastAsia="ru-RU"/>
              </w:rPr>
              <w:t>Контроль за</w:t>
            </w:r>
            <w:proofErr w:type="gramEnd"/>
            <w:r w:rsidRPr="00F57740">
              <w:rPr>
                <w:rFonts w:ascii="Arial" w:eastAsia="Times New Roman" w:hAnsi="Arial" w:cs="Arial"/>
                <w:lang w:eastAsia="ru-RU"/>
              </w:rPr>
              <w:t xml:space="preserve"> исполнением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F57740">
              <w:rPr>
                <w:rFonts w:ascii="Arial" w:eastAsia="Times New Roman" w:hAnsi="Arial" w:cs="Arial"/>
                <w:lang w:eastAsia="ru-RU"/>
              </w:rPr>
              <w:t>Контроль за</w:t>
            </w:r>
            <w:proofErr w:type="gramEnd"/>
            <w:r w:rsidRPr="00F57740">
              <w:rPr>
                <w:rFonts w:ascii="Arial" w:eastAsia="Times New Roman" w:hAnsi="Arial" w:cs="Arial"/>
                <w:lang w:eastAsia="ru-RU"/>
              </w:rPr>
              <w:t xml:space="preserve"> реализацией Стратегического плана осуществляет Администрация </w:t>
            </w:r>
            <w:r w:rsidR="00F92743" w:rsidRPr="00F57740">
              <w:rPr>
                <w:rFonts w:ascii="Arial" w:eastAsia="Times New Roman" w:hAnsi="Arial" w:cs="Arial"/>
                <w:lang w:eastAsia="ru-RU"/>
              </w:rPr>
              <w:t xml:space="preserve">Аромашевского </w:t>
            </w:r>
            <w:r w:rsidRPr="00F57740">
              <w:rPr>
                <w:rFonts w:ascii="Arial" w:eastAsia="Times New Roman" w:hAnsi="Arial" w:cs="Arial"/>
                <w:lang w:eastAsia="ru-RU"/>
              </w:rPr>
              <w:t>муниципального  район</w:t>
            </w:r>
            <w:r w:rsidR="00F92743" w:rsidRPr="00F57740">
              <w:rPr>
                <w:rFonts w:ascii="Arial" w:eastAsia="Times New Roman" w:hAnsi="Arial" w:cs="Arial"/>
                <w:lang w:eastAsia="ru-RU"/>
              </w:rPr>
              <w:t>а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</w:tr>
      <w:tr w:rsidR="008A33BA" w:rsidRPr="00F57740" w:rsidTr="00D910BC">
        <w:trPr>
          <w:jc w:val="center"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>Ожидаемые конечные</w:t>
            </w:r>
            <w:r w:rsidRPr="00F57740">
              <w:rPr>
                <w:rFonts w:ascii="Arial" w:eastAsia="Times New Roman" w:hAnsi="Arial" w:cs="Arial"/>
                <w:lang w:eastAsia="ru-RU"/>
              </w:rPr>
              <w:br/>
              <w:t xml:space="preserve">результаты реализации 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-увеличение объема инвестиций для интенсивного экономического развития муниципального  район</w:t>
            </w:r>
            <w:r w:rsidR="003A2462" w:rsidRPr="00F57740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-завершение формирования нормативной правовой базы, регулирующей инвестиционную деятельность на 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 xml:space="preserve">территории </w:t>
            </w:r>
            <w:r w:rsidR="003A2462" w:rsidRPr="00F57740">
              <w:rPr>
                <w:rFonts w:ascii="Arial" w:eastAsia="Times New Roman" w:hAnsi="Arial" w:cs="Arial"/>
                <w:color w:val="000000"/>
                <w:lang w:eastAsia="ru-RU"/>
              </w:rPr>
              <w:t>Аромаше</w:t>
            </w: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 xml:space="preserve">вского  района;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-формирование и реализация имиджевой политики района;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color w:val="000000"/>
                <w:lang w:eastAsia="ru-RU"/>
              </w:rPr>
              <w:t>-создание новых рабочих мест;</w:t>
            </w:r>
            <w:r w:rsidRPr="00F5774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8A33BA" w:rsidRPr="00F57740" w:rsidRDefault="008A33BA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57740">
              <w:rPr>
                <w:rFonts w:ascii="Arial" w:eastAsia="Times New Roman" w:hAnsi="Arial" w:cs="Arial"/>
                <w:lang w:eastAsia="ru-RU"/>
              </w:rPr>
              <w:t xml:space="preserve">-создание банка данных по инвестиционным проектам и площадкам для их реализации </w:t>
            </w:r>
          </w:p>
        </w:tc>
      </w:tr>
    </w:tbl>
    <w:p w:rsidR="00D910BC" w:rsidRDefault="00D910BC" w:rsidP="00D910BC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D910BC" w:rsidRDefault="00D910BC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632F2A" w:rsidRDefault="00632F2A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632F2A" w:rsidRDefault="00632F2A" w:rsidP="00D910B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8A33BA" w:rsidRPr="00D910BC" w:rsidRDefault="008A33BA" w:rsidP="00D910BC">
      <w:pPr>
        <w:pStyle w:val="ab"/>
        <w:numPr>
          <w:ilvl w:val="0"/>
          <w:numId w:val="13"/>
        </w:num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  <w:r w:rsidRPr="00D910BC">
        <w:rPr>
          <w:rFonts w:ascii="Arial" w:eastAsia="Times New Roman" w:hAnsi="Arial" w:cs="Arial"/>
          <w:b/>
          <w:bCs/>
          <w:lang w:eastAsia="ru-RU"/>
        </w:rPr>
        <w:lastRenderedPageBreak/>
        <w:t>Введение</w:t>
      </w:r>
    </w:p>
    <w:p w:rsidR="00D910BC" w:rsidRPr="00D910BC" w:rsidRDefault="00D910BC" w:rsidP="00D910BC">
      <w:pPr>
        <w:pStyle w:val="ab"/>
        <w:spacing w:after="0" w:line="240" w:lineRule="auto"/>
        <w:ind w:left="855" w:right="-1"/>
        <w:rPr>
          <w:rFonts w:ascii="Arial" w:eastAsia="Times New Roman" w:hAnsi="Arial" w:cs="Arial"/>
          <w:b/>
          <w:lang w:eastAsia="ru-RU"/>
        </w:rPr>
      </w:pPr>
    </w:p>
    <w:p w:rsidR="008A33BA" w:rsidRPr="00F57740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F57740">
        <w:rPr>
          <w:rFonts w:ascii="Arial" w:eastAsia="Times New Roman" w:hAnsi="Arial" w:cs="Arial"/>
          <w:lang w:eastAsia="ru-RU"/>
        </w:rPr>
        <w:t xml:space="preserve">Стратегический план разработан в целях реализации целей и задач, определенных в  </w:t>
      </w:r>
      <w:r w:rsidR="00AC6766" w:rsidRPr="00F57740">
        <w:rPr>
          <w:rFonts w:ascii="Arial" w:eastAsia="Times New Roman" w:hAnsi="Arial" w:cs="Arial"/>
          <w:lang w:eastAsia="ru-RU"/>
        </w:rPr>
        <w:t>«</w:t>
      </w:r>
      <w:r w:rsidR="00B242C3" w:rsidRPr="00F57740">
        <w:rPr>
          <w:rFonts w:ascii="Arial" w:eastAsia="Times New Roman" w:hAnsi="Arial" w:cs="Arial"/>
          <w:lang w:eastAsia="ru-RU"/>
        </w:rPr>
        <w:t xml:space="preserve">Стандарте </w:t>
      </w:r>
      <w:proofErr w:type="gramStart"/>
      <w:r w:rsidR="00B242C3" w:rsidRPr="00F57740">
        <w:rPr>
          <w:rFonts w:ascii="Arial" w:eastAsia="Times New Roman" w:hAnsi="Arial" w:cs="Arial"/>
          <w:lang w:eastAsia="ru-RU"/>
        </w:rPr>
        <w:t>деятельности органов местного самоуправления муниципальных образований Тюменской области</w:t>
      </w:r>
      <w:proofErr w:type="gramEnd"/>
      <w:r w:rsidR="00B242C3" w:rsidRPr="00F57740">
        <w:rPr>
          <w:rFonts w:ascii="Arial" w:eastAsia="Times New Roman" w:hAnsi="Arial" w:cs="Arial"/>
          <w:lang w:eastAsia="ru-RU"/>
        </w:rPr>
        <w:t xml:space="preserve"> по обеспечению благоприятного инвестиционного климата»</w:t>
      </w:r>
      <w:r w:rsidR="00AC6766" w:rsidRPr="00F57740">
        <w:rPr>
          <w:rFonts w:ascii="Arial" w:eastAsia="Times New Roman" w:hAnsi="Arial" w:cs="Arial"/>
          <w:lang w:eastAsia="ru-RU"/>
        </w:rPr>
        <w:t>, утвержденным распоряжением правительства Тюменской области № 40-рп от 26 января 2015 года.</w:t>
      </w:r>
    </w:p>
    <w:p w:rsidR="008A33BA" w:rsidRPr="00F57740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F57740">
        <w:rPr>
          <w:rFonts w:ascii="Arial" w:eastAsia="Times New Roman" w:hAnsi="Arial" w:cs="Arial"/>
          <w:lang w:eastAsia="ru-RU"/>
        </w:rPr>
        <w:t>Стратегический план разработан на период до 201</w:t>
      </w:r>
      <w:r w:rsidR="00AC6766" w:rsidRPr="00F57740">
        <w:rPr>
          <w:rFonts w:ascii="Arial" w:eastAsia="Times New Roman" w:hAnsi="Arial" w:cs="Arial"/>
          <w:lang w:eastAsia="ru-RU"/>
        </w:rPr>
        <w:t>7</w:t>
      </w:r>
      <w:r w:rsidRPr="00F57740">
        <w:rPr>
          <w:rFonts w:ascii="Arial" w:eastAsia="Times New Roman" w:hAnsi="Arial" w:cs="Arial"/>
          <w:lang w:eastAsia="ru-RU"/>
        </w:rPr>
        <w:t xml:space="preserve"> года и определяет основные проблемы, связанные с инвестиционной привлекательностью района, задачи, которые необходимо решить для достижения цели, целевые показатели, характеризующие реализацию Стратегического плана по годам. </w:t>
      </w:r>
    </w:p>
    <w:p w:rsidR="00AC6766" w:rsidRDefault="00AC6766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bCs/>
          <w:lang w:eastAsia="ru-RU"/>
        </w:rPr>
      </w:pPr>
    </w:p>
    <w:p w:rsidR="00D910BC" w:rsidRPr="004A5368" w:rsidRDefault="00D910BC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b/>
          <w:bCs/>
          <w:lang w:eastAsia="ru-RU"/>
        </w:rPr>
      </w:pPr>
    </w:p>
    <w:p w:rsidR="008A33BA" w:rsidRPr="004A5368" w:rsidRDefault="008A33BA" w:rsidP="00D910BC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  <w:r w:rsidRPr="004A5368">
        <w:rPr>
          <w:rFonts w:ascii="Arial" w:eastAsia="Times New Roman" w:hAnsi="Arial" w:cs="Arial"/>
          <w:b/>
          <w:bCs/>
          <w:lang w:eastAsia="ru-RU"/>
        </w:rPr>
        <w:t xml:space="preserve">Инвестиционная привлекательность </w:t>
      </w:r>
      <w:r w:rsidR="00AC6766" w:rsidRPr="004A5368">
        <w:rPr>
          <w:rFonts w:ascii="Arial" w:eastAsia="Times New Roman" w:hAnsi="Arial" w:cs="Arial"/>
          <w:b/>
          <w:bCs/>
          <w:lang w:eastAsia="ru-RU"/>
        </w:rPr>
        <w:t xml:space="preserve"> Аромашевского </w:t>
      </w:r>
      <w:r w:rsidRPr="004A5368">
        <w:rPr>
          <w:rFonts w:ascii="Arial" w:eastAsia="Times New Roman" w:hAnsi="Arial" w:cs="Arial"/>
          <w:b/>
          <w:bCs/>
          <w:lang w:eastAsia="ru-RU"/>
        </w:rPr>
        <w:t xml:space="preserve"> района</w:t>
      </w:r>
    </w:p>
    <w:p w:rsidR="00D910BC" w:rsidRPr="00652AC5" w:rsidRDefault="00D910BC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19D8" w:rsidRPr="00F57740" w:rsidRDefault="00E719D8" w:rsidP="00D910BC">
      <w:pPr>
        <w:pStyle w:val="12"/>
        <w:spacing w:before="0" w:after="0"/>
        <w:ind w:right="-1" w:firstLine="567"/>
        <w:jc w:val="both"/>
        <w:rPr>
          <w:rFonts w:ascii="Arial" w:hAnsi="Arial" w:cs="Arial"/>
          <w:sz w:val="22"/>
          <w:szCs w:val="22"/>
        </w:rPr>
      </w:pPr>
      <w:r w:rsidRPr="00F57740">
        <w:rPr>
          <w:rFonts w:ascii="Arial" w:hAnsi="Arial" w:cs="Arial"/>
          <w:sz w:val="22"/>
          <w:szCs w:val="22"/>
        </w:rPr>
        <w:t xml:space="preserve">Аромашевский район — типичный аграрный район, где основным направлением развития является сельское хозяйство. Предприятия промышленной группы развиты в тех направлениях, которые необходимы для удовлетворения первоочередных запросов жителей района.   </w:t>
      </w:r>
      <w:r w:rsidRPr="00F57740">
        <w:rPr>
          <w:rFonts w:ascii="Arial" w:hAnsi="Arial" w:cs="Arial"/>
          <w:snapToGrid w:val="0"/>
          <w:sz w:val="22"/>
          <w:szCs w:val="22"/>
        </w:rPr>
        <w:t xml:space="preserve">Выгодное географическое положение, вполне благоприятные природно-климатические условия, наличие земельных, лесных,  водных ресурсов, достаточная развитость инженерной, </w:t>
      </w:r>
      <w:r w:rsidRPr="00F57740">
        <w:rPr>
          <w:rFonts w:ascii="Arial" w:hAnsi="Arial" w:cs="Arial"/>
          <w:sz w:val="22"/>
          <w:szCs w:val="22"/>
        </w:rPr>
        <w:t>телекоммуникационной</w:t>
      </w:r>
      <w:r w:rsidRPr="00F57740">
        <w:rPr>
          <w:rFonts w:ascii="Arial" w:hAnsi="Arial" w:cs="Arial"/>
          <w:snapToGrid w:val="0"/>
          <w:sz w:val="22"/>
          <w:szCs w:val="22"/>
        </w:rPr>
        <w:t xml:space="preserve"> и транспортной инфраструктуры,  межнациональное согласие создают хорошую базу для долгосрочного инвестирования и успешного ведения бизнеса в районе.</w:t>
      </w:r>
    </w:p>
    <w:p w:rsidR="00E719D8" w:rsidRPr="00F57740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F57740">
        <w:rPr>
          <w:rFonts w:ascii="Arial" w:hAnsi="Arial" w:cs="Arial"/>
        </w:rPr>
        <w:t>Площадь территории  составляет 3,9 тыс. кв. километров.  Численность населения района на начало 20</w:t>
      </w:r>
      <w:r w:rsidR="00F57740">
        <w:rPr>
          <w:rFonts w:ascii="Arial" w:hAnsi="Arial" w:cs="Arial"/>
        </w:rPr>
        <w:t>15</w:t>
      </w:r>
      <w:r w:rsidRPr="00F57740">
        <w:rPr>
          <w:rFonts w:ascii="Arial" w:hAnsi="Arial" w:cs="Arial"/>
        </w:rPr>
        <w:t xml:space="preserve"> года составляет 1</w:t>
      </w:r>
      <w:r w:rsidR="00F57740">
        <w:rPr>
          <w:rFonts w:ascii="Arial" w:hAnsi="Arial" w:cs="Arial"/>
        </w:rPr>
        <w:t>1</w:t>
      </w:r>
      <w:r w:rsidRPr="00F57740">
        <w:rPr>
          <w:rFonts w:ascii="Arial" w:hAnsi="Arial" w:cs="Arial"/>
        </w:rPr>
        <w:t>,</w:t>
      </w:r>
      <w:r w:rsidR="00F57740">
        <w:rPr>
          <w:rFonts w:ascii="Arial" w:hAnsi="Arial" w:cs="Arial"/>
        </w:rPr>
        <w:t>1</w:t>
      </w:r>
      <w:r w:rsidRPr="00F57740">
        <w:rPr>
          <w:rFonts w:ascii="Arial" w:hAnsi="Arial" w:cs="Arial"/>
        </w:rPr>
        <w:t xml:space="preserve"> тыс. человек. </w:t>
      </w:r>
    </w:p>
    <w:p w:rsidR="00E719D8" w:rsidRPr="000D143E" w:rsidRDefault="00E719D8" w:rsidP="00D910BC">
      <w:pPr>
        <w:suppressAutoHyphens/>
        <w:spacing w:after="0" w:line="240" w:lineRule="auto"/>
        <w:ind w:right="-1" w:firstLine="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ru-RU"/>
        </w:rPr>
        <w:drawing>
          <wp:inline distT="0" distB="0" distL="0" distR="0" wp14:anchorId="61F34AA0" wp14:editId="4D82C03B">
            <wp:extent cx="5715000" cy="3793934"/>
            <wp:effectExtent l="0" t="0" r="0" b="0"/>
            <wp:docPr id="1" name="Рисунок 1" descr="Карта Аромаше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 Аромаше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592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BC" w:rsidRDefault="00D910BC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E719D8" w:rsidRPr="000D143E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 xml:space="preserve">Район расположен в зоне </w:t>
      </w:r>
      <w:proofErr w:type="spellStart"/>
      <w:r w:rsidRPr="000D143E">
        <w:rPr>
          <w:rFonts w:ascii="Arial" w:hAnsi="Arial" w:cs="Arial"/>
        </w:rPr>
        <w:t>подтайги</w:t>
      </w:r>
      <w:proofErr w:type="spellEnd"/>
      <w:r w:rsidRPr="000D143E">
        <w:rPr>
          <w:rFonts w:ascii="Arial" w:hAnsi="Arial" w:cs="Arial"/>
        </w:rPr>
        <w:t xml:space="preserve">  юга Тюменской области. Протяжённость  его составляет: с юга на север – </w:t>
      </w:r>
      <w:smartTag w:uri="urn:schemas-microsoft-com:office:smarttags" w:element="metricconverter">
        <w:smartTagPr>
          <w:attr w:name="ProductID" w:val="72 км"/>
        </w:smartTagPr>
        <w:r w:rsidRPr="000D143E">
          <w:rPr>
            <w:rFonts w:ascii="Arial" w:hAnsi="Arial" w:cs="Arial"/>
          </w:rPr>
          <w:t>72 км</w:t>
        </w:r>
      </w:smartTag>
      <w:r w:rsidRPr="000D143E">
        <w:rPr>
          <w:rFonts w:ascii="Arial" w:hAnsi="Arial" w:cs="Arial"/>
        </w:rPr>
        <w:t xml:space="preserve">, с запада на восток – </w:t>
      </w:r>
      <w:smartTag w:uri="urn:schemas-microsoft-com:office:smarttags" w:element="metricconverter">
        <w:smartTagPr>
          <w:attr w:name="ProductID" w:val="76 км"/>
        </w:smartTagPr>
        <w:r w:rsidRPr="000D143E">
          <w:rPr>
            <w:rFonts w:ascii="Arial" w:hAnsi="Arial" w:cs="Arial"/>
          </w:rPr>
          <w:t>76 км</w:t>
        </w:r>
      </w:smartTag>
      <w:r w:rsidRPr="000D143E">
        <w:rPr>
          <w:rFonts w:ascii="Arial" w:hAnsi="Arial" w:cs="Arial"/>
        </w:rPr>
        <w:t xml:space="preserve">. Районный центр – с. Аромашево. Расстояние до областного центра – </w:t>
      </w:r>
      <w:smartTag w:uri="urn:schemas-microsoft-com:office:smarttags" w:element="metricconverter">
        <w:smartTagPr>
          <w:attr w:name="ProductID" w:val="280 км"/>
        </w:smartTagPr>
        <w:r w:rsidRPr="000D143E">
          <w:rPr>
            <w:rFonts w:ascii="Arial" w:hAnsi="Arial" w:cs="Arial"/>
          </w:rPr>
          <w:t>280 км</w:t>
        </w:r>
      </w:smartTag>
      <w:r w:rsidRPr="000D143E">
        <w:rPr>
          <w:rFonts w:ascii="Arial" w:hAnsi="Arial" w:cs="Arial"/>
        </w:rPr>
        <w:t xml:space="preserve">. Налажено транспортное  сообщение с городами Ишим, Тобольск, через район проходит дорога на север Тюменской области. Протяжённость автомобильных дорог составляет </w:t>
      </w:r>
      <w:smartTag w:uri="urn:schemas-microsoft-com:office:smarttags" w:element="metricconverter">
        <w:smartTagPr>
          <w:attr w:name="ProductID" w:val="422 км"/>
        </w:smartTagPr>
        <w:r w:rsidRPr="000D143E">
          <w:rPr>
            <w:rFonts w:ascii="Arial" w:hAnsi="Arial" w:cs="Arial"/>
          </w:rPr>
          <w:t>422 км</w:t>
        </w:r>
      </w:smartTag>
      <w:r w:rsidRPr="000D143E">
        <w:rPr>
          <w:rFonts w:ascii="Arial" w:hAnsi="Arial" w:cs="Arial"/>
        </w:rPr>
        <w:t xml:space="preserve">, из них с твёрдым покрытием – 57,1 %. Район граничит с </w:t>
      </w:r>
      <w:proofErr w:type="spellStart"/>
      <w:r w:rsidRPr="000D143E">
        <w:rPr>
          <w:rFonts w:ascii="Arial" w:hAnsi="Arial" w:cs="Arial"/>
        </w:rPr>
        <w:t>Голышмановским</w:t>
      </w:r>
      <w:proofErr w:type="spellEnd"/>
      <w:r w:rsidRPr="000D143E">
        <w:rPr>
          <w:rFonts w:ascii="Arial" w:hAnsi="Arial" w:cs="Arial"/>
        </w:rPr>
        <w:t xml:space="preserve">, Юргинским, </w:t>
      </w:r>
      <w:proofErr w:type="spellStart"/>
      <w:r w:rsidRPr="000D143E">
        <w:rPr>
          <w:rFonts w:ascii="Arial" w:hAnsi="Arial" w:cs="Arial"/>
        </w:rPr>
        <w:t>Сорокинским</w:t>
      </w:r>
      <w:proofErr w:type="spellEnd"/>
      <w:r w:rsidRPr="000D143E">
        <w:rPr>
          <w:rFonts w:ascii="Arial" w:hAnsi="Arial" w:cs="Arial"/>
        </w:rPr>
        <w:t xml:space="preserve">, </w:t>
      </w:r>
      <w:proofErr w:type="spellStart"/>
      <w:r w:rsidRPr="000D143E">
        <w:rPr>
          <w:rFonts w:ascii="Arial" w:hAnsi="Arial" w:cs="Arial"/>
        </w:rPr>
        <w:t>Вагайским</w:t>
      </w:r>
      <w:proofErr w:type="spellEnd"/>
      <w:r w:rsidRPr="000D143E">
        <w:rPr>
          <w:rFonts w:ascii="Arial" w:hAnsi="Arial" w:cs="Arial"/>
        </w:rPr>
        <w:t xml:space="preserve"> и </w:t>
      </w:r>
      <w:proofErr w:type="spellStart"/>
      <w:r w:rsidRPr="000D143E">
        <w:rPr>
          <w:rFonts w:ascii="Arial" w:hAnsi="Arial" w:cs="Arial"/>
        </w:rPr>
        <w:t>Ишимским</w:t>
      </w:r>
      <w:proofErr w:type="spellEnd"/>
      <w:r w:rsidRPr="000D143E">
        <w:rPr>
          <w:rFonts w:ascii="Arial" w:hAnsi="Arial" w:cs="Arial"/>
        </w:rPr>
        <w:t xml:space="preserve"> районами.</w:t>
      </w:r>
    </w:p>
    <w:p w:rsidR="00E719D8" w:rsidRPr="000D143E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lastRenderedPageBreak/>
        <w:t xml:space="preserve">Поверхность в основном плоская с обширными котлованами. Абсолютные отметки высот не превышают </w:t>
      </w:r>
      <w:smartTag w:uri="urn:schemas-microsoft-com:office:smarttags" w:element="metricconverter">
        <w:smartTagPr>
          <w:attr w:name="ProductID" w:val="120 м"/>
        </w:smartTagPr>
        <w:r w:rsidRPr="000D143E">
          <w:rPr>
            <w:rFonts w:ascii="Arial" w:hAnsi="Arial" w:cs="Arial"/>
          </w:rPr>
          <w:t>120 м</w:t>
        </w:r>
      </w:smartTag>
      <w:r w:rsidRPr="000D143E">
        <w:rPr>
          <w:rFonts w:ascii="Arial" w:hAnsi="Arial" w:cs="Arial"/>
        </w:rPr>
        <w:t>. В связи с плоским рельефом, условиями избыточного увлажнения, в ландшафте широко присутствуют болотные местности</w:t>
      </w:r>
      <w:r w:rsidR="00F57740">
        <w:rPr>
          <w:rFonts w:ascii="Arial" w:hAnsi="Arial" w:cs="Arial"/>
        </w:rPr>
        <w:t xml:space="preserve">.  </w:t>
      </w:r>
    </w:p>
    <w:p w:rsidR="00E719D8" w:rsidRPr="000D143E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На территории района име</w:t>
      </w:r>
      <w:r w:rsidR="00F57740">
        <w:rPr>
          <w:rFonts w:ascii="Arial" w:hAnsi="Arial" w:cs="Arial"/>
        </w:rPr>
        <w:t>ю</w:t>
      </w:r>
      <w:r w:rsidRPr="000D143E">
        <w:rPr>
          <w:rFonts w:ascii="Arial" w:hAnsi="Arial" w:cs="Arial"/>
        </w:rPr>
        <w:t>тся небольшие, как правило, обособленные участки хвойного леса,  в основном сосны,  в виде лесопосадок и только по границе северной части имеется  естественный хвойный массив.</w:t>
      </w:r>
      <w:r w:rsidR="00F57740">
        <w:rPr>
          <w:rFonts w:ascii="Arial" w:hAnsi="Arial" w:cs="Arial"/>
        </w:rPr>
        <w:t xml:space="preserve"> </w:t>
      </w:r>
      <w:r w:rsidRPr="000D143E">
        <w:rPr>
          <w:rFonts w:ascii="Arial" w:hAnsi="Arial" w:cs="Arial"/>
        </w:rPr>
        <w:t xml:space="preserve">Плоские ровные участки занимают березовые леса, преимущественно смешанного состава. Среди лесных массивов встречаются поляны с </w:t>
      </w:r>
      <w:r w:rsidR="00F57740">
        <w:rPr>
          <w:rFonts w:ascii="Arial" w:hAnsi="Arial" w:cs="Arial"/>
        </w:rPr>
        <w:t>лугово</w:t>
      </w:r>
      <w:r w:rsidR="00D910BC">
        <w:rPr>
          <w:rFonts w:ascii="Arial" w:hAnsi="Arial" w:cs="Arial"/>
        </w:rPr>
        <w:t>-</w:t>
      </w:r>
      <w:r w:rsidR="00F57740">
        <w:rPr>
          <w:rFonts w:ascii="Arial" w:hAnsi="Arial" w:cs="Arial"/>
        </w:rPr>
        <w:t xml:space="preserve">степным разнотравьем. </w:t>
      </w:r>
      <w:r w:rsidRPr="000D143E">
        <w:rPr>
          <w:rFonts w:ascii="Arial" w:hAnsi="Arial" w:cs="Arial"/>
        </w:rPr>
        <w:t xml:space="preserve">Гидрографическая сеть представлена рекой  Вагай и её притоками, наиболее крупные из которых р. </w:t>
      </w:r>
      <w:proofErr w:type="spellStart"/>
      <w:r w:rsidRPr="000D143E">
        <w:rPr>
          <w:rFonts w:ascii="Arial" w:hAnsi="Arial" w:cs="Arial"/>
        </w:rPr>
        <w:t>Балахлей</w:t>
      </w:r>
      <w:proofErr w:type="spellEnd"/>
      <w:r w:rsidRPr="000D143E">
        <w:rPr>
          <w:rFonts w:ascii="Arial" w:hAnsi="Arial" w:cs="Arial"/>
        </w:rPr>
        <w:t>, р.</w:t>
      </w:r>
      <w:r w:rsidR="00D65C79">
        <w:rPr>
          <w:rFonts w:ascii="Arial" w:hAnsi="Arial" w:cs="Arial"/>
        </w:rPr>
        <w:t xml:space="preserve"> </w:t>
      </w:r>
      <w:proofErr w:type="spellStart"/>
      <w:r w:rsidRPr="000D143E">
        <w:rPr>
          <w:rFonts w:ascii="Arial" w:hAnsi="Arial" w:cs="Arial"/>
        </w:rPr>
        <w:t>Илиней</w:t>
      </w:r>
      <w:proofErr w:type="spellEnd"/>
      <w:r w:rsidRPr="000D143E">
        <w:rPr>
          <w:rFonts w:ascii="Arial" w:hAnsi="Arial" w:cs="Arial"/>
        </w:rPr>
        <w:t xml:space="preserve">, р. </w:t>
      </w:r>
      <w:proofErr w:type="spellStart"/>
      <w:r w:rsidRPr="000D143E">
        <w:rPr>
          <w:rFonts w:ascii="Arial" w:hAnsi="Arial" w:cs="Arial"/>
        </w:rPr>
        <w:t>Суэтяк</w:t>
      </w:r>
      <w:proofErr w:type="spellEnd"/>
      <w:r w:rsidRPr="000D143E">
        <w:rPr>
          <w:rFonts w:ascii="Arial" w:hAnsi="Arial" w:cs="Arial"/>
        </w:rPr>
        <w:t xml:space="preserve">. </w:t>
      </w:r>
    </w:p>
    <w:p w:rsidR="00E719D8" w:rsidRPr="000D143E" w:rsidRDefault="00262712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районе</w:t>
      </w:r>
      <w:r w:rsidR="00E719D8" w:rsidRPr="000D143E">
        <w:rPr>
          <w:rFonts w:ascii="Arial" w:hAnsi="Arial" w:cs="Arial"/>
        </w:rPr>
        <w:t xml:space="preserve"> преобладают серые лесные почвы, что позволяет заниматься сельскохозяйственным производством. Большую часть территории – </w:t>
      </w:r>
      <w:smartTag w:uri="urn:schemas-microsoft-com:office:smarttags" w:element="metricconverter">
        <w:smartTagPr>
          <w:attr w:name="ProductID" w:val="203876 га"/>
        </w:smartTagPr>
        <w:r w:rsidR="00E719D8" w:rsidRPr="000D143E">
          <w:rPr>
            <w:rFonts w:ascii="Arial" w:hAnsi="Arial" w:cs="Arial"/>
          </w:rPr>
          <w:t>203876 га</w:t>
        </w:r>
      </w:smartTag>
      <w:r w:rsidR="00E719D8" w:rsidRPr="000D143E">
        <w:rPr>
          <w:rFonts w:ascii="Arial" w:hAnsi="Arial" w:cs="Arial"/>
        </w:rPr>
        <w:t xml:space="preserve"> (59,2 %) – занимает лесной фонд, из них – </w:t>
      </w:r>
      <w:smartTag w:uri="urn:schemas-microsoft-com:office:smarttags" w:element="metricconverter">
        <w:smartTagPr>
          <w:attr w:name="ProductID" w:val="172 170 га"/>
        </w:smartTagPr>
        <w:r w:rsidR="00E719D8" w:rsidRPr="000D143E">
          <w:rPr>
            <w:rFonts w:ascii="Arial" w:hAnsi="Arial" w:cs="Arial"/>
          </w:rPr>
          <w:t>172 170 га</w:t>
        </w:r>
      </w:smartTag>
      <w:r w:rsidR="00E719D8" w:rsidRPr="000D143E">
        <w:rPr>
          <w:rFonts w:ascii="Arial" w:hAnsi="Arial" w:cs="Arial"/>
        </w:rPr>
        <w:t xml:space="preserve"> находятся под лесом; </w:t>
      </w:r>
      <w:smartTag w:uri="urn:schemas-microsoft-com:office:smarttags" w:element="metricconverter">
        <w:smartTagPr>
          <w:attr w:name="ProductID" w:val="131 234 га"/>
        </w:smartTagPr>
        <w:r w:rsidR="00E719D8" w:rsidRPr="000D143E">
          <w:rPr>
            <w:rFonts w:ascii="Arial" w:hAnsi="Arial" w:cs="Arial"/>
          </w:rPr>
          <w:t>131 234 га</w:t>
        </w:r>
      </w:smartTag>
      <w:r w:rsidR="00E719D8" w:rsidRPr="000D143E">
        <w:rPr>
          <w:rFonts w:ascii="Arial" w:hAnsi="Arial" w:cs="Arial"/>
        </w:rPr>
        <w:t xml:space="preserve"> занимают </w:t>
      </w:r>
      <w:r w:rsidR="00D910BC" w:rsidRPr="000D143E">
        <w:rPr>
          <w:rFonts w:ascii="Arial" w:hAnsi="Arial" w:cs="Arial"/>
        </w:rPr>
        <w:t>сельхозугодия</w:t>
      </w:r>
      <w:r w:rsidR="00E719D8" w:rsidRPr="000D143E">
        <w:rPr>
          <w:rFonts w:ascii="Arial" w:hAnsi="Arial" w:cs="Arial"/>
        </w:rPr>
        <w:t xml:space="preserve">, озёра и реки занимают </w:t>
      </w:r>
      <w:smartTag w:uri="urn:schemas-microsoft-com:office:smarttags" w:element="metricconverter">
        <w:smartTagPr>
          <w:attr w:name="ProductID" w:val="982 га"/>
        </w:smartTagPr>
        <w:r w:rsidR="00E719D8" w:rsidRPr="000D143E">
          <w:rPr>
            <w:rFonts w:ascii="Arial" w:hAnsi="Arial" w:cs="Arial"/>
          </w:rPr>
          <w:t>982 га</w:t>
        </w:r>
      </w:smartTag>
      <w:r w:rsidR="00E719D8" w:rsidRPr="000D143E">
        <w:rPr>
          <w:rFonts w:ascii="Arial" w:hAnsi="Arial" w:cs="Arial"/>
        </w:rPr>
        <w:t xml:space="preserve">. Земли населенных пунктов составляют </w:t>
      </w:r>
      <w:smartTag w:uri="urn:schemas-microsoft-com:office:smarttags" w:element="metricconverter">
        <w:smartTagPr>
          <w:attr w:name="ProductID" w:val="3 666 га"/>
        </w:smartTagPr>
        <w:r w:rsidR="00E719D8" w:rsidRPr="000D143E">
          <w:rPr>
            <w:rFonts w:ascii="Arial" w:hAnsi="Arial" w:cs="Arial"/>
          </w:rPr>
          <w:t>3 666 га</w:t>
        </w:r>
      </w:smartTag>
      <w:r w:rsidR="00E719D8" w:rsidRPr="000D143E">
        <w:rPr>
          <w:rFonts w:ascii="Arial" w:hAnsi="Arial" w:cs="Arial"/>
        </w:rPr>
        <w:t xml:space="preserve">, из них </w:t>
      </w:r>
      <w:smartTag w:uri="urn:schemas-microsoft-com:office:smarttags" w:element="metricconverter">
        <w:smartTagPr>
          <w:attr w:name="ProductID" w:val="1 506 га"/>
        </w:smartTagPr>
        <w:r w:rsidR="00E719D8" w:rsidRPr="000D143E">
          <w:rPr>
            <w:rFonts w:ascii="Arial" w:hAnsi="Arial" w:cs="Arial"/>
          </w:rPr>
          <w:t>1 506 га</w:t>
        </w:r>
      </w:smartTag>
      <w:r w:rsidR="00E719D8" w:rsidRPr="000D143E">
        <w:rPr>
          <w:rFonts w:ascii="Arial" w:hAnsi="Arial" w:cs="Arial"/>
        </w:rPr>
        <w:t xml:space="preserve"> находится в личном подсобном хозяйстве, в том числе </w:t>
      </w:r>
      <w:smartTag w:uri="urn:schemas-microsoft-com:office:smarttags" w:element="metricconverter">
        <w:smartTagPr>
          <w:attr w:name="ProductID" w:val="1436 га"/>
        </w:smartTagPr>
        <w:r w:rsidR="00E719D8" w:rsidRPr="000D143E">
          <w:rPr>
            <w:rFonts w:ascii="Arial" w:hAnsi="Arial" w:cs="Arial"/>
          </w:rPr>
          <w:t>1436 га</w:t>
        </w:r>
      </w:smartTag>
      <w:r w:rsidR="00E719D8" w:rsidRPr="000D143E">
        <w:rPr>
          <w:rFonts w:ascii="Arial" w:hAnsi="Arial" w:cs="Arial"/>
        </w:rPr>
        <w:t xml:space="preserve"> в собственности граждан. Водный фонд состоит из болот и водных объектов – это озера и </w:t>
      </w:r>
      <w:proofErr w:type="gramStart"/>
      <w:r w:rsidR="00E719D8" w:rsidRPr="000D143E">
        <w:rPr>
          <w:rFonts w:ascii="Arial" w:hAnsi="Arial" w:cs="Arial"/>
        </w:rPr>
        <w:t>реки</w:t>
      </w:r>
      <w:proofErr w:type="gramEnd"/>
      <w:r w:rsidR="00E719D8" w:rsidRPr="000D143E">
        <w:rPr>
          <w:rFonts w:ascii="Arial" w:hAnsi="Arial" w:cs="Arial"/>
        </w:rPr>
        <w:t xml:space="preserve"> – общая площадь </w:t>
      </w:r>
      <w:proofErr w:type="gramStart"/>
      <w:r w:rsidR="00E719D8" w:rsidRPr="000D143E">
        <w:rPr>
          <w:rFonts w:ascii="Arial" w:hAnsi="Arial" w:cs="Arial"/>
        </w:rPr>
        <w:t>которых</w:t>
      </w:r>
      <w:proofErr w:type="gramEnd"/>
      <w:r w:rsidR="00E719D8" w:rsidRPr="000D143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982 га"/>
        </w:smartTagPr>
        <w:r w:rsidR="00E719D8" w:rsidRPr="000D143E">
          <w:rPr>
            <w:rFonts w:ascii="Arial" w:hAnsi="Arial" w:cs="Arial"/>
          </w:rPr>
          <w:t>982 га</w:t>
        </w:r>
      </w:smartTag>
      <w:r w:rsidR="00E719D8" w:rsidRPr="000D143E">
        <w:rPr>
          <w:rFonts w:ascii="Arial" w:hAnsi="Arial" w:cs="Arial"/>
        </w:rPr>
        <w:t xml:space="preserve">. Нарушенные земли составляют </w:t>
      </w:r>
      <w:smartTag w:uri="urn:schemas-microsoft-com:office:smarttags" w:element="metricconverter">
        <w:smartTagPr>
          <w:attr w:name="ProductID" w:val="38 га"/>
        </w:smartTagPr>
        <w:r w:rsidR="00E719D8" w:rsidRPr="000D143E">
          <w:rPr>
            <w:rFonts w:ascii="Arial" w:hAnsi="Arial" w:cs="Arial"/>
          </w:rPr>
          <w:t>38 га</w:t>
        </w:r>
      </w:smartTag>
      <w:r w:rsidR="00E719D8" w:rsidRPr="000D143E">
        <w:rPr>
          <w:rFonts w:ascii="Arial" w:hAnsi="Arial" w:cs="Arial"/>
        </w:rPr>
        <w:t xml:space="preserve"> – это </w:t>
      </w:r>
      <w:proofErr w:type="gramStart"/>
      <w:r w:rsidR="00E719D8" w:rsidRPr="000D143E">
        <w:rPr>
          <w:rFonts w:ascii="Arial" w:hAnsi="Arial" w:cs="Arial"/>
        </w:rPr>
        <w:t>земли</w:t>
      </w:r>
      <w:proofErr w:type="gramEnd"/>
      <w:r w:rsidR="00E719D8" w:rsidRPr="000D143E">
        <w:rPr>
          <w:rFonts w:ascii="Arial" w:hAnsi="Arial" w:cs="Arial"/>
        </w:rPr>
        <w:t xml:space="preserve"> используемые под разработку полезных ископаемых сельскохозяйственными предприятиями и карьеры строительных организаций, используемые для отсыпки дорожного полотна </w:t>
      </w:r>
    </w:p>
    <w:p w:rsidR="00E719D8" w:rsidRPr="007E3373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 xml:space="preserve">Имеется </w:t>
      </w:r>
      <w:r w:rsidR="00610F52">
        <w:rPr>
          <w:rFonts w:ascii="Arial" w:hAnsi="Arial" w:cs="Arial"/>
        </w:rPr>
        <w:t>два</w:t>
      </w:r>
      <w:r w:rsidRPr="000D143E">
        <w:rPr>
          <w:rFonts w:ascii="Arial" w:hAnsi="Arial" w:cs="Arial"/>
        </w:rPr>
        <w:t xml:space="preserve"> месторождени</w:t>
      </w:r>
      <w:r w:rsidR="00610F52">
        <w:rPr>
          <w:rFonts w:ascii="Arial" w:hAnsi="Arial" w:cs="Arial"/>
        </w:rPr>
        <w:t>я</w:t>
      </w:r>
      <w:r w:rsidRPr="000D143E">
        <w:rPr>
          <w:rFonts w:ascii="Arial" w:hAnsi="Arial" w:cs="Arial"/>
        </w:rPr>
        <w:t xml:space="preserve"> глин</w:t>
      </w:r>
      <w:r w:rsidR="00610F52">
        <w:rPr>
          <w:rFonts w:ascii="Arial" w:hAnsi="Arial" w:cs="Arial"/>
        </w:rPr>
        <w:t>ы (нераспределённый фонд)</w:t>
      </w:r>
      <w:r w:rsidRPr="000D143E">
        <w:rPr>
          <w:rFonts w:ascii="Arial" w:hAnsi="Arial" w:cs="Arial"/>
        </w:rPr>
        <w:t xml:space="preserve">,  </w:t>
      </w:r>
      <w:r w:rsidR="00D50996">
        <w:rPr>
          <w:rFonts w:ascii="Arial" w:hAnsi="Arial" w:cs="Arial"/>
        </w:rPr>
        <w:t>8</w:t>
      </w:r>
      <w:r w:rsidR="00610F52">
        <w:rPr>
          <w:rFonts w:ascii="Arial" w:hAnsi="Arial" w:cs="Arial"/>
        </w:rPr>
        <w:t xml:space="preserve"> </w:t>
      </w:r>
      <w:r w:rsidR="00D50996">
        <w:rPr>
          <w:rFonts w:ascii="Arial" w:hAnsi="Arial" w:cs="Arial"/>
        </w:rPr>
        <w:t>-</w:t>
      </w:r>
      <w:r w:rsidRPr="000D143E">
        <w:rPr>
          <w:rFonts w:ascii="Arial" w:hAnsi="Arial" w:cs="Arial"/>
        </w:rPr>
        <w:t xml:space="preserve"> торфа</w:t>
      </w:r>
      <w:r w:rsidR="00D50996">
        <w:rPr>
          <w:rFonts w:ascii="Arial" w:hAnsi="Arial" w:cs="Arial"/>
        </w:rPr>
        <w:t xml:space="preserve"> (каждый площадью более 10 га</w:t>
      </w:r>
      <w:r w:rsidRPr="000D143E">
        <w:rPr>
          <w:rFonts w:ascii="Arial" w:hAnsi="Arial" w:cs="Arial"/>
        </w:rPr>
        <w:t>,</w:t>
      </w:r>
      <w:r w:rsidR="00D50996">
        <w:rPr>
          <w:rFonts w:ascii="Arial" w:hAnsi="Arial" w:cs="Arial"/>
        </w:rPr>
        <w:t xml:space="preserve"> общий объем</w:t>
      </w:r>
      <w:r w:rsidR="00967BC8">
        <w:rPr>
          <w:rFonts w:ascii="Arial" w:hAnsi="Arial" w:cs="Arial"/>
        </w:rPr>
        <w:t xml:space="preserve"> утвержденных </w:t>
      </w:r>
      <w:r w:rsidR="00D50996">
        <w:rPr>
          <w:rFonts w:ascii="Arial" w:hAnsi="Arial" w:cs="Arial"/>
        </w:rPr>
        <w:t xml:space="preserve"> запасов более 4100 тыс. тонн)</w:t>
      </w:r>
      <w:r w:rsidR="00967BC8">
        <w:rPr>
          <w:rFonts w:ascii="Arial" w:hAnsi="Arial" w:cs="Arial"/>
        </w:rPr>
        <w:t xml:space="preserve">, </w:t>
      </w:r>
      <w:r w:rsidRPr="000D143E">
        <w:rPr>
          <w:rFonts w:ascii="Arial" w:hAnsi="Arial" w:cs="Arial"/>
        </w:rPr>
        <w:t xml:space="preserve"> </w:t>
      </w:r>
      <w:r w:rsidRPr="007E3373">
        <w:rPr>
          <w:rFonts w:ascii="Arial" w:hAnsi="Arial" w:cs="Arial"/>
        </w:rPr>
        <w:t>расположено два лицензированных участка нефти и газа.</w:t>
      </w:r>
    </w:p>
    <w:p w:rsidR="00E719D8" w:rsidRPr="000D143E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На территории района находится зоологический заказник регионального значения  «</w:t>
      </w:r>
      <w:proofErr w:type="spellStart"/>
      <w:r w:rsidRPr="000D143E">
        <w:rPr>
          <w:rFonts w:ascii="Arial" w:hAnsi="Arial" w:cs="Arial"/>
        </w:rPr>
        <w:t>Алабуга</w:t>
      </w:r>
      <w:proofErr w:type="spellEnd"/>
      <w:r w:rsidRPr="000D143E">
        <w:rPr>
          <w:rFonts w:ascii="Arial" w:hAnsi="Arial" w:cs="Arial"/>
        </w:rPr>
        <w:t>», который   расположен в северо</w:t>
      </w:r>
      <w:r w:rsidR="00D910BC">
        <w:rPr>
          <w:rFonts w:ascii="Arial" w:hAnsi="Arial" w:cs="Arial"/>
        </w:rPr>
        <w:t>-</w:t>
      </w:r>
      <w:r w:rsidRPr="000D143E">
        <w:rPr>
          <w:rFonts w:ascii="Arial" w:hAnsi="Arial" w:cs="Arial"/>
        </w:rPr>
        <w:t xml:space="preserve">западной части Аромашевского района, охватывая почти всю верхнюю часть  бассейна реки </w:t>
      </w:r>
      <w:proofErr w:type="spellStart"/>
      <w:r w:rsidRPr="000D143E">
        <w:rPr>
          <w:rFonts w:ascii="Arial" w:hAnsi="Arial" w:cs="Arial"/>
        </w:rPr>
        <w:t>Илиней</w:t>
      </w:r>
      <w:proofErr w:type="spellEnd"/>
      <w:r w:rsidRPr="000D143E">
        <w:rPr>
          <w:rFonts w:ascii="Arial" w:hAnsi="Arial" w:cs="Arial"/>
        </w:rPr>
        <w:t xml:space="preserve"> – крупного левого притока реки Вагай. Его площадь составляет </w:t>
      </w:r>
      <w:smartTag w:uri="urn:schemas-microsoft-com:office:smarttags" w:element="metricconverter">
        <w:smartTagPr>
          <w:attr w:name="ProductID" w:val="24750 га"/>
        </w:smartTagPr>
        <w:r w:rsidRPr="000D143E">
          <w:rPr>
            <w:rFonts w:ascii="Arial" w:hAnsi="Arial" w:cs="Arial"/>
          </w:rPr>
          <w:t>24750 га</w:t>
        </w:r>
      </w:smartTag>
      <w:proofErr w:type="gramStart"/>
      <w:r w:rsidRPr="000D143E">
        <w:rPr>
          <w:rFonts w:ascii="Arial" w:hAnsi="Arial" w:cs="Arial"/>
        </w:rPr>
        <w:t xml:space="preserve">., </w:t>
      </w:r>
      <w:proofErr w:type="gramEnd"/>
      <w:r w:rsidRPr="000D143E">
        <w:rPr>
          <w:rFonts w:ascii="Arial" w:hAnsi="Arial" w:cs="Arial"/>
        </w:rPr>
        <w:t xml:space="preserve">из них лесопокрытая  площадь – </w:t>
      </w:r>
      <w:smartTag w:uri="urn:schemas-microsoft-com:office:smarttags" w:element="metricconverter">
        <w:smartTagPr>
          <w:attr w:name="ProductID" w:val="11200 га"/>
        </w:smartTagPr>
        <w:r w:rsidRPr="000D143E">
          <w:rPr>
            <w:rFonts w:ascii="Arial" w:hAnsi="Arial" w:cs="Arial"/>
          </w:rPr>
          <w:t>11200 га</w:t>
        </w:r>
      </w:smartTag>
      <w:r w:rsidRPr="000D143E">
        <w:rPr>
          <w:rFonts w:ascii="Arial" w:hAnsi="Arial" w:cs="Arial"/>
        </w:rPr>
        <w:t>.</w:t>
      </w:r>
    </w:p>
    <w:p w:rsidR="00253F18" w:rsidRDefault="00E719D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 xml:space="preserve">В лесах района  обитают  различные представители животного мира: около 30 видов птиц, из них: тетерева, белая и серая куропатка (охота  на них  в районе запрещена), перепела, лебеди.  Более 20 видов животных: лоси, кабаны,  волки, рыси, медведи.  Из всех представителей животного мира наиболее многочисленны   косули, бобры, лисицы, енотовидные собаки. Встречаются единичные особи норки, куницы, горностая. </w:t>
      </w:r>
    </w:p>
    <w:p w:rsidR="00253F18" w:rsidRPr="00EC0034" w:rsidRDefault="00253F1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EC0034">
        <w:rPr>
          <w:rFonts w:ascii="Arial" w:hAnsi="Arial" w:cs="Arial"/>
        </w:rPr>
        <w:t xml:space="preserve">Составляющие промышленного производства в районе -  это производство хлебобулочных изделий,  распределение электроэнергии,  газа и подача воды, незначительная доля приходится на швейное производство, </w:t>
      </w:r>
      <w:r>
        <w:rPr>
          <w:rFonts w:ascii="Arial" w:hAnsi="Arial" w:cs="Arial"/>
        </w:rPr>
        <w:t>обработк</w:t>
      </w:r>
      <w:r w:rsidR="00947B24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древесины и </w:t>
      </w:r>
      <w:r w:rsidRPr="00EC0034">
        <w:rPr>
          <w:rFonts w:ascii="Arial" w:hAnsi="Arial" w:cs="Arial"/>
        </w:rPr>
        <w:t>произв</w:t>
      </w:r>
      <w:r>
        <w:rPr>
          <w:rFonts w:ascii="Arial" w:hAnsi="Arial" w:cs="Arial"/>
        </w:rPr>
        <w:t>одство</w:t>
      </w:r>
      <w:r w:rsidRPr="00EC00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изделий из дерева</w:t>
      </w:r>
      <w:r w:rsidRPr="00EC0034">
        <w:rPr>
          <w:rFonts w:ascii="Arial" w:hAnsi="Arial" w:cs="Arial"/>
        </w:rPr>
        <w:t>.</w:t>
      </w:r>
    </w:p>
    <w:p w:rsidR="008A33B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262712">
        <w:rPr>
          <w:rFonts w:ascii="Arial" w:eastAsia="Times New Roman" w:hAnsi="Arial" w:cs="Arial"/>
          <w:lang w:eastAsia="ru-RU"/>
        </w:rPr>
        <w:t xml:space="preserve">Малое и среднее предпринимательство - это сектор экономики, во многом определяющий темпы экономического роста, структуру экономики района и состояние занятости населения, который, к сожалению, не в полном объёме подпадает под статистическое наблюдение и поэтому не отражает фактического состояния дел. </w:t>
      </w:r>
    </w:p>
    <w:p w:rsidR="002A0400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47B24">
        <w:rPr>
          <w:rFonts w:ascii="Arial" w:eastAsia="Times New Roman" w:hAnsi="Arial" w:cs="Arial"/>
          <w:color w:val="000000"/>
          <w:lang w:eastAsia="ru-RU"/>
        </w:rPr>
        <w:t xml:space="preserve">На территории </w:t>
      </w:r>
      <w:r w:rsidR="00947B24" w:rsidRPr="00947B24">
        <w:rPr>
          <w:rFonts w:ascii="Arial" w:eastAsia="Times New Roman" w:hAnsi="Arial" w:cs="Arial"/>
          <w:color w:val="000000"/>
          <w:lang w:eastAsia="ru-RU"/>
        </w:rPr>
        <w:t>Аромашевск</w:t>
      </w:r>
      <w:r w:rsidRPr="00947B24">
        <w:rPr>
          <w:rFonts w:ascii="Arial" w:eastAsia="Times New Roman" w:hAnsi="Arial" w:cs="Arial"/>
          <w:color w:val="000000"/>
          <w:lang w:eastAsia="ru-RU"/>
        </w:rPr>
        <w:t xml:space="preserve">ого района осуществляют деятельность </w:t>
      </w:r>
      <w:r w:rsidR="002A0400">
        <w:rPr>
          <w:rFonts w:ascii="Arial" w:eastAsia="Times New Roman" w:hAnsi="Arial" w:cs="Arial"/>
          <w:color w:val="000000"/>
          <w:lang w:eastAsia="ru-RU"/>
        </w:rPr>
        <w:t>105</w:t>
      </w:r>
      <w:r w:rsidRPr="002A0400">
        <w:rPr>
          <w:rFonts w:ascii="Arial" w:eastAsia="Times New Roman" w:hAnsi="Arial" w:cs="Arial"/>
          <w:lang w:eastAsia="ru-RU"/>
        </w:rPr>
        <w:t xml:space="preserve"> предприятий и </w:t>
      </w:r>
      <w:proofErr w:type="gramStart"/>
      <w:r w:rsidRPr="002A0400">
        <w:rPr>
          <w:rFonts w:ascii="Arial" w:eastAsia="Times New Roman" w:hAnsi="Arial" w:cs="Arial"/>
          <w:lang w:eastAsia="ru-RU"/>
        </w:rPr>
        <w:t>организаций</w:t>
      </w:r>
      <w:proofErr w:type="gramEnd"/>
      <w:r w:rsidRPr="002A0400">
        <w:rPr>
          <w:rFonts w:ascii="Arial" w:eastAsia="Times New Roman" w:hAnsi="Arial" w:cs="Arial"/>
          <w:lang w:eastAsia="ru-RU"/>
        </w:rPr>
        <w:t xml:space="preserve"> различных организационно-правовых форм, в </w:t>
      </w:r>
      <w:proofErr w:type="spellStart"/>
      <w:r w:rsidRPr="002A0400">
        <w:rPr>
          <w:rFonts w:ascii="Arial" w:eastAsia="Times New Roman" w:hAnsi="Arial" w:cs="Arial"/>
          <w:lang w:eastAsia="ru-RU"/>
        </w:rPr>
        <w:t>т.ч</w:t>
      </w:r>
      <w:proofErr w:type="spellEnd"/>
      <w:r w:rsidRPr="002A0400">
        <w:rPr>
          <w:rFonts w:ascii="Arial" w:eastAsia="Times New Roman" w:hAnsi="Arial" w:cs="Arial"/>
          <w:lang w:eastAsia="ru-RU"/>
        </w:rPr>
        <w:t xml:space="preserve">. малых и </w:t>
      </w:r>
      <w:r w:rsidR="002A0400">
        <w:rPr>
          <w:rFonts w:ascii="Arial" w:eastAsia="Times New Roman" w:hAnsi="Arial" w:cs="Arial"/>
          <w:lang w:eastAsia="ru-RU"/>
        </w:rPr>
        <w:t>микро</w:t>
      </w:r>
      <w:r w:rsidR="000969ED">
        <w:rPr>
          <w:rFonts w:ascii="Arial" w:eastAsia="Times New Roman" w:hAnsi="Arial" w:cs="Arial"/>
          <w:lang w:eastAsia="ru-RU"/>
        </w:rPr>
        <w:t xml:space="preserve"> </w:t>
      </w:r>
      <w:r w:rsidR="002A0400">
        <w:rPr>
          <w:rFonts w:ascii="Arial" w:eastAsia="Times New Roman" w:hAnsi="Arial" w:cs="Arial"/>
          <w:lang w:eastAsia="ru-RU"/>
        </w:rPr>
        <w:t>-</w:t>
      </w:r>
      <w:r w:rsidRPr="002A0400">
        <w:rPr>
          <w:rFonts w:ascii="Arial" w:eastAsia="Times New Roman" w:hAnsi="Arial" w:cs="Arial"/>
          <w:lang w:eastAsia="ru-RU"/>
        </w:rPr>
        <w:t xml:space="preserve"> предприятий </w:t>
      </w:r>
      <w:r w:rsidR="002A0400">
        <w:rPr>
          <w:rFonts w:ascii="Arial" w:eastAsia="Times New Roman" w:hAnsi="Arial" w:cs="Arial"/>
          <w:lang w:eastAsia="ru-RU"/>
        </w:rPr>
        <w:t>53</w:t>
      </w:r>
      <w:r w:rsidRPr="002A0400">
        <w:rPr>
          <w:rFonts w:ascii="Arial" w:eastAsia="Times New Roman" w:hAnsi="Arial" w:cs="Arial"/>
          <w:lang w:eastAsia="ru-RU"/>
        </w:rPr>
        <w:t xml:space="preserve">. Численность индивидуальных предпринимателей </w:t>
      </w:r>
      <w:r w:rsidR="002A0400">
        <w:rPr>
          <w:rFonts w:ascii="Arial" w:eastAsia="Times New Roman" w:hAnsi="Arial" w:cs="Arial"/>
          <w:lang w:eastAsia="ru-RU"/>
        </w:rPr>
        <w:t>185</w:t>
      </w:r>
      <w:r w:rsidRPr="002A0400">
        <w:rPr>
          <w:rFonts w:ascii="Arial" w:eastAsia="Times New Roman" w:hAnsi="Arial" w:cs="Arial"/>
          <w:lang w:eastAsia="ru-RU"/>
        </w:rPr>
        <w:t xml:space="preserve">. </w:t>
      </w:r>
    </w:p>
    <w:p w:rsidR="008A33BA" w:rsidRPr="00947B24" w:rsidRDefault="002A0400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В районе </w:t>
      </w:r>
      <w:r w:rsidR="008A33BA" w:rsidRPr="00947B24">
        <w:rPr>
          <w:rFonts w:ascii="Arial" w:eastAsia="Times New Roman" w:hAnsi="Arial" w:cs="Arial"/>
          <w:color w:val="000000"/>
          <w:lang w:eastAsia="ru-RU"/>
        </w:rPr>
        <w:t xml:space="preserve"> ведется реестр инвестиционных проектов, </w:t>
      </w:r>
      <w:r w:rsidR="006A1894">
        <w:rPr>
          <w:rFonts w:ascii="Arial" w:eastAsia="Times New Roman" w:hAnsi="Arial" w:cs="Arial"/>
          <w:color w:val="000000"/>
          <w:lang w:eastAsia="ru-RU"/>
        </w:rPr>
        <w:t xml:space="preserve">на 01.03.2015 г. в него </w:t>
      </w:r>
      <w:r w:rsidR="008A33BA" w:rsidRPr="00947B24">
        <w:rPr>
          <w:rFonts w:ascii="Arial" w:eastAsia="Times New Roman" w:hAnsi="Arial" w:cs="Arial"/>
          <w:color w:val="000000"/>
          <w:lang w:eastAsia="ru-RU"/>
        </w:rPr>
        <w:t xml:space="preserve"> включены </w:t>
      </w:r>
      <w:r w:rsidR="006A1894">
        <w:rPr>
          <w:rFonts w:ascii="Arial" w:eastAsia="Times New Roman" w:hAnsi="Arial" w:cs="Arial"/>
          <w:color w:val="000000"/>
          <w:lang w:eastAsia="ru-RU"/>
        </w:rPr>
        <w:t>11</w:t>
      </w:r>
      <w:r w:rsidR="008A33BA" w:rsidRPr="00947B24">
        <w:rPr>
          <w:rFonts w:ascii="Arial" w:eastAsia="Times New Roman" w:hAnsi="Arial" w:cs="Arial"/>
          <w:color w:val="000000"/>
          <w:lang w:eastAsia="ru-RU"/>
        </w:rPr>
        <w:t xml:space="preserve"> проект</w:t>
      </w:r>
      <w:r w:rsidR="006A1894">
        <w:rPr>
          <w:rFonts w:ascii="Arial" w:eastAsia="Times New Roman" w:hAnsi="Arial" w:cs="Arial"/>
          <w:color w:val="000000"/>
          <w:lang w:eastAsia="ru-RU"/>
        </w:rPr>
        <w:t>ов различной стадии реализации на общую сумму 1280 млн. руб.</w:t>
      </w:r>
      <w:r w:rsidR="008A33BA" w:rsidRPr="00947B24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6A1894">
        <w:rPr>
          <w:rFonts w:ascii="Arial" w:eastAsia="Times New Roman" w:hAnsi="Arial" w:cs="Arial"/>
          <w:color w:val="000000"/>
          <w:lang w:eastAsia="ru-RU"/>
        </w:rPr>
        <w:t>Реализация данных проектов сможет дополнительно создать 264 новых рабочих места.</w:t>
      </w:r>
    </w:p>
    <w:p w:rsidR="008A33BA" w:rsidRPr="006A1894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A1894">
        <w:rPr>
          <w:rFonts w:ascii="Arial" w:eastAsia="Times New Roman" w:hAnsi="Arial" w:cs="Arial"/>
          <w:lang w:eastAsia="ru-RU"/>
        </w:rPr>
        <w:t xml:space="preserve">Привлечение инвестиций в экономику территории является одной из наиболее важных задач, стоящих перед Администрацией </w:t>
      </w:r>
      <w:r w:rsidR="006A1894">
        <w:rPr>
          <w:rFonts w:ascii="Arial" w:eastAsia="Times New Roman" w:hAnsi="Arial" w:cs="Arial"/>
          <w:lang w:eastAsia="ru-RU"/>
        </w:rPr>
        <w:t xml:space="preserve">Аромашевского </w:t>
      </w:r>
      <w:r w:rsidRPr="006A1894">
        <w:rPr>
          <w:rFonts w:ascii="Arial" w:eastAsia="Times New Roman" w:hAnsi="Arial" w:cs="Arial"/>
          <w:lang w:eastAsia="ru-RU"/>
        </w:rPr>
        <w:t>муниципального  район</w:t>
      </w:r>
      <w:r w:rsidR="006A1894">
        <w:rPr>
          <w:rFonts w:ascii="Arial" w:eastAsia="Times New Roman" w:hAnsi="Arial" w:cs="Arial"/>
          <w:lang w:eastAsia="ru-RU"/>
        </w:rPr>
        <w:t>а</w:t>
      </w:r>
      <w:r w:rsidRPr="006A1894">
        <w:rPr>
          <w:rFonts w:ascii="Arial" w:eastAsia="Times New Roman" w:hAnsi="Arial" w:cs="Arial"/>
          <w:lang w:eastAsia="ru-RU"/>
        </w:rPr>
        <w:t xml:space="preserve">, решение которой возможно путем формирования целенаправленной и комплексной инвестиционной политики. </w:t>
      </w:r>
    </w:p>
    <w:p w:rsidR="008A33BA" w:rsidRPr="006A1894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A1894">
        <w:rPr>
          <w:rFonts w:ascii="Arial" w:eastAsia="Times New Roman" w:hAnsi="Arial" w:cs="Arial"/>
          <w:lang w:eastAsia="ru-RU"/>
        </w:rPr>
        <w:t xml:space="preserve">Инвестиционная привлекательность территории определяется целым комплексом составляющих, которые формируются под воздействием позитивных и негативных факторов социально-экономического развития: степени устойчивости и финансовой независимости, уровня жизни населения и уровня деловой активности. </w:t>
      </w:r>
      <w:r w:rsidR="006A1894">
        <w:rPr>
          <w:rFonts w:ascii="Arial" w:eastAsia="Times New Roman" w:hAnsi="Arial" w:cs="Arial"/>
          <w:lang w:eastAsia="ru-RU"/>
        </w:rPr>
        <w:t>Аромаш</w:t>
      </w:r>
      <w:r w:rsidRPr="006A1894">
        <w:rPr>
          <w:rFonts w:ascii="Arial" w:eastAsia="Times New Roman" w:hAnsi="Arial" w:cs="Arial"/>
          <w:lang w:eastAsia="ru-RU"/>
        </w:rPr>
        <w:t xml:space="preserve">евский  район по своим природно-климатическим условиям, производственному потенциалу, экономико-географическому положению и прочим факторам является </w:t>
      </w:r>
      <w:r w:rsidRPr="006A1894">
        <w:rPr>
          <w:rFonts w:ascii="Arial" w:eastAsia="Times New Roman" w:hAnsi="Arial" w:cs="Arial"/>
          <w:lang w:eastAsia="ru-RU"/>
        </w:rPr>
        <w:lastRenderedPageBreak/>
        <w:t>достаточно инвестиционно</w:t>
      </w:r>
      <w:r w:rsidR="006A1894">
        <w:rPr>
          <w:rFonts w:ascii="Arial" w:eastAsia="Times New Roman" w:hAnsi="Arial" w:cs="Arial"/>
          <w:lang w:eastAsia="ru-RU"/>
        </w:rPr>
        <w:t>-</w:t>
      </w:r>
      <w:r w:rsidRPr="006A1894">
        <w:rPr>
          <w:rFonts w:ascii="Arial" w:eastAsia="Times New Roman" w:hAnsi="Arial" w:cs="Arial"/>
          <w:lang w:eastAsia="ru-RU"/>
        </w:rPr>
        <w:t xml:space="preserve">привлекательным районом. Об этом свидетельствуют следующие показатели: </w:t>
      </w:r>
    </w:p>
    <w:p w:rsidR="008A33BA" w:rsidRPr="009B551D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B551D">
        <w:rPr>
          <w:rFonts w:ascii="Arial" w:eastAsia="Times New Roman" w:hAnsi="Arial" w:cs="Arial"/>
          <w:lang w:eastAsia="ru-RU"/>
        </w:rPr>
        <w:t>- б</w:t>
      </w:r>
      <w:r w:rsidRPr="009B551D">
        <w:rPr>
          <w:rFonts w:ascii="Arial" w:eastAsia="Times New Roman" w:hAnsi="Arial" w:cs="Arial"/>
          <w:spacing w:val="-4"/>
          <w:lang w:eastAsia="ru-RU"/>
        </w:rPr>
        <w:t>лагоприятное географиче</w:t>
      </w:r>
      <w:r w:rsidR="009B551D">
        <w:rPr>
          <w:rFonts w:ascii="Arial" w:eastAsia="Times New Roman" w:hAnsi="Arial" w:cs="Arial"/>
          <w:spacing w:val="-4"/>
          <w:lang w:eastAsia="ru-RU"/>
        </w:rPr>
        <w:t>ское положение;</w:t>
      </w:r>
    </w:p>
    <w:p w:rsidR="008A33BA" w:rsidRPr="009B551D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B551D">
        <w:rPr>
          <w:rFonts w:ascii="Arial" w:eastAsia="Times New Roman" w:hAnsi="Arial" w:cs="Arial"/>
          <w:lang w:eastAsia="ru-RU"/>
        </w:rPr>
        <w:t xml:space="preserve">- наличие природных ресурсов: </w:t>
      </w:r>
      <w:r w:rsidR="009B551D" w:rsidRPr="009B551D">
        <w:rPr>
          <w:rFonts w:ascii="Arial" w:eastAsia="Times New Roman" w:hAnsi="Arial" w:cs="Arial"/>
          <w:lang w:eastAsia="ru-RU"/>
        </w:rPr>
        <w:t xml:space="preserve">запасы </w:t>
      </w:r>
      <w:r w:rsidRPr="009B551D">
        <w:rPr>
          <w:rFonts w:ascii="Arial" w:eastAsia="Times New Roman" w:hAnsi="Arial" w:cs="Arial"/>
          <w:lang w:eastAsia="ru-RU"/>
        </w:rPr>
        <w:t xml:space="preserve"> глины, пригодной для производства кирпича</w:t>
      </w:r>
      <w:r w:rsidR="009B551D" w:rsidRPr="009B551D">
        <w:rPr>
          <w:rFonts w:ascii="Arial" w:eastAsia="Times New Roman" w:hAnsi="Arial" w:cs="Arial"/>
          <w:lang w:eastAsia="ru-RU"/>
        </w:rPr>
        <w:t>, торфа.</w:t>
      </w:r>
      <w:r w:rsidRPr="009B551D">
        <w:rPr>
          <w:rFonts w:ascii="Arial" w:eastAsia="Times New Roman" w:hAnsi="Arial" w:cs="Arial"/>
          <w:lang w:eastAsia="ru-RU"/>
        </w:rPr>
        <w:t xml:space="preserve"> </w:t>
      </w:r>
    </w:p>
    <w:p w:rsidR="008A33BA" w:rsidRPr="009B551D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B551D">
        <w:rPr>
          <w:rFonts w:ascii="Arial" w:eastAsia="Times New Roman" w:hAnsi="Arial" w:cs="Arial"/>
          <w:lang w:eastAsia="ru-RU"/>
        </w:rPr>
        <w:t xml:space="preserve">- наличие лесного фонда. </w:t>
      </w:r>
      <w:r w:rsidR="009B551D" w:rsidRPr="009B551D">
        <w:rPr>
          <w:rFonts w:ascii="Arial" w:eastAsia="Times New Roman" w:hAnsi="Arial" w:cs="Arial"/>
          <w:lang w:eastAsia="ru-RU"/>
        </w:rPr>
        <w:t>Общий запас древесины составляет 19762,3 тыс. куб.</w:t>
      </w:r>
      <w:r w:rsidR="00D910BC">
        <w:rPr>
          <w:rFonts w:ascii="Arial" w:eastAsia="Times New Roman" w:hAnsi="Arial" w:cs="Arial"/>
          <w:lang w:eastAsia="ru-RU"/>
        </w:rPr>
        <w:t xml:space="preserve"> </w:t>
      </w:r>
      <w:r w:rsidR="009B551D" w:rsidRPr="009B551D">
        <w:rPr>
          <w:rFonts w:ascii="Arial" w:eastAsia="Times New Roman" w:hAnsi="Arial" w:cs="Arial"/>
          <w:lang w:eastAsia="ru-RU"/>
        </w:rPr>
        <w:t xml:space="preserve">м., в </w:t>
      </w:r>
      <w:proofErr w:type="spellStart"/>
      <w:r w:rsidR="009B551D" w:rsidRPr="009B551D">
        <w:rPr>
          <w:rFonts w:ascii="Arial" w:eastAsia="Times New Roman" w:hAnsi="Arial" w:cs="Arial"/>
          <w:lang w:eastAsia="ru-RU"/>
        </w:rPr>
        <w:t>т.ч</w:t>
      </w:r>
      <w:proofErr w:type="spellEnd"/>
      <w:r w:rsidR="009B551D" w:rsidRPr="009B551D">
        <w:rPr>
          <w:rFonts w:ascii="Arial" w:eastAsia="Times New Roman" w:hAnsi="Arial" w:cs="Arial"/>
          <w:lang w:eastAsia="ru-RU"/>
        </w:rPr>
        <w:t>. хвои 864,5 тыс. куб.</w:t>
      </w:r>
      <w:r w:rsidR="00D910BC">
        <w:rPr>
          <w:rFonts w:ascii="Arial" w:eastAsia="Times New Roman" w:hAnsi="Arial" w:cs="Arial"/>
          <w:lang w:eastAsia="ru-RU"/>
        </w:rPr>
        <w:t xml:space="preserve"> </w:t>
      </w:r>
      <w:r w:rsidR="009B551D" w:rsidRPr="009B551D">
        <w:rPr>
          <w:rFonts w:ascii="Arial" w:eastAsia="Times New Roman" w:hAnsi="Arial" w:cs="Arial"/>
          <w:lang w:eastAsia="ru-RU"/>
        </w:rPr>
        <w:t>м.</w:t>
      </w:r>
      <w:r w:rsidRPr="009B551D">
        <w:rPr>
          <w:rFonts w:ascii="Arial" w:eastAsia="Times New Roman" w:hAnsi="Arial" w:cs="Arial"/>
          <w:lang w:eastAsia="ru-RU"/>
        </w:rPr>
        <w:t xml:space="preserve"> </w:t>
      </w:r>
    </w:p>
    <w:p w:rsidR="009B551D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B551D">
        <w:rPr>
          <w:rFonts w:ascii="Arial" w:eastAsia="Times New Roman" w:hAnsi="Arial" w:cs="Arial"/>
          <w:lang w:eastAsia="ru-RU"/>
        </w:rPr>
        <w:t xml:space="preserve">- развитая транспортная инфраструктура. </w:t>
      </w:r>
      <w:r w:rsidR="009B551D">
        <w:rPr>
          <w:rFonts w:ascii="Arial" w:hAnsi="Arial" w:cs="Arial"/>
        </w:rPr>
        <w:t>Через  территорию района проходит  автодорога  регионального значения «Голышманово – Аромашево – Вагай»,  которая  является связующим звеном  с севером  области. Интенсивность движения  по ней составляет более 1300 автомобилей в сутки.</w:t>
      </w:r>
    </w:p>
    <w:p w:rsidR="009C769C" w:rsidRPr="009C769C" w:rsidRDefault="008A33BA" w:rsidP="009C769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A411DC">
        <w:rPr>
          <w:rFonts w:ascii="Arial" w:eastAsia="Times New Roman" w:hAnsi="Arial" w:cs="Arial"/>
          <w:lang w:eastAsia="ru-RU"/>
        </w:rPr>
        <w:t>Анализ динамики инвестиций в основной капитал за 20</w:t>
      </w:r>
      <w:r w:rsidR="009670EB" w:rsidRPr="00A411DC">
        <w:rPr>
          <w:rFonts w:ascii="Arial" w:eastAsia="Times New Roman" w:hAnsi="Arial" w:cs="Arial"/>
          <w:lang w:eastAsia="ru-RU"/>
        </w:rPr>
        <w:t>10</w:t>
      </w:r>
      <w:r w:rsidRPr="00A411DC">
        <w:rPr>
          <w:rFonts w:ascii="Arial" w:eastAsia="Times New Roman" w:hAnsi="Arial" w:cs="Arial"/>
          <w:lang w:eastAsia="ru-RU"/>
        </w:rPr>
        <w:t xml:space="preserve"> - 201</w:t>
      </w:r>
      <w:r w:rsidR="009670EB" w:rsidRPr="00A411DC">
        <w:rPr>
          <w:rFonts w:ascii="Arial" w:eastAsia="Times New Roman" w:hAnsi="Arial" w:cs="Arial"/>
          <w:lang w:eastAsia="ru-RU"/>
        </w:rPr>
        <w:t>4</w:t>
      </w:r>
      <w:r w:rsidRPr="00A411DC">
        <w:rPr>
          <w:rFonts w:ascii="Arial" w:eastAsia="Times New Roman" w:hAnsi="Arial" w:cs="Arial"/>
          <w:lang w:eastAsia="ru-RU"/>
        </w:rPr>
        <w:t xml:space="preserve"> годы показывает, что основные вложения в экономику и социальную сферу района  произведены в </w:t>
      </w:r>
      <w:r w:rsidR="009670EB" w:rsidRPr="00A411DC">
        <w:rPr>
          <w:rFonts w:ascii="Arial" w:eastAsia="Times New Roman" w:hAnsi="Arial" w:cs="Arial"/>
          <w:lang w:eastAsia="ru-RU"/>
        </w:rPr>
        <w:t>2011</w:t>
      </w:r>
      <w:r w:rsidRPr="00A411DC">
        <w:rPr>
          <w:rFonts w:ascii="Arial" w:eastAsia="Times New Roman" w:hAnsi="Arial" w:cs="Arial"/>
          <w:lang w:eastAsia="ru-RU"/>
        </w:rPr>
        <w:t xml:space="preserve"> год</w:t>
      </w:r>
      <w:r w:rsidR="009670EB" w:rsidRPr="00A411DC">
        <w:rPr>
          <w:rFonts w:ascii="Arial" w:eastAsia="Times New Roman" w:hAnsi="Arial" w:cs="Arial"/>
          <w:lang w:eastAsia="ru-RU"/>
        </w:rPr>
        <w:t>у</w:t>
      </w:r>
      <w:r w:rsidRPr="00A411DC">
        <w:rPr>
          <w:rFonts w:ascii="Arial" w:eastAsia="Times New Roman" w:hAnsi="Arial" w:cs="Arial"/>
          <w:lang w:eastAsia="ru-RU"/>
        </w:rPr>
        <w:t>, когда активными темпами осуществлялась газификация района, дорожное строительство. По итогам 2011 года в развитие экономики и социальной сферы района вложено инвестиций в основной капитал 1</w:t>
      </w:r>
      <w:r w:rsidR="009670EB" w:rsidRPr="00A411DC">
        <w:rPr>
          <w:rFonts w:ascii="Arial" w:eastAsia="Times New Roman" w:hAnsi="Arial" w:cs="Arial"/>
          <w:lang w:eastAsia="ru-RU"/>
        </w:rPr>
        <w:t>82,4</w:t>
      </w:r>
      <w:r w:rsidRPr="00A411DC">
        <w:rPr>
          <w:rFonts w:ascii="Arial" w:eastAsia="Times New Roman" w:hAnsi="Arial" w:cs="Arial"/>
          <w:lang w:eastAsia="ru-RU"/>
        </w:rPr>
        <w:t xml:space="preserve"> млн. руб., или 2</w:t>
      </w:r>
      <w:r w:rsidR="009670EB" w:rsidRPr="00A411DC">
        <w:rPr>
          <w:rFonts w:ascii="Arial" w:eastAsia="Times New Roman" w:hAnsi="Arial" w:cs="Arial"/>
          <w:lang w:eastAsia="ru-RU"/>
        </w:rPr>
        <w:t>51</w:t>
      </w:r>
      <w:r w:rsidRPr="00A411DC">
        <w:rPr>
          <w:rFonts w:ascii="Arial" w:eastAsia="Times New Roman" w:hAnsi="Arial" w:cs="Arial"/>
          <w:lang w:eastAsia="ru-RU"/>
        </w:rPr>
        <w:t xml:space="preserve">% к уровню 2010 года. </w:t>
      </w:r>
      <w:r w:rsidR="009C769C" w:rsidRPr="009C769C">
        <w:rPr>
          <w:rFonts w:ascii="Arial" w:eastAsia="Times New Roman" w:hAnsi="Arial" w:cs="Arial"/>
          <w:lang w:eastAsia="ru-RU"/>
        </w:rPr>
        <w:t xml:space="preserve">За 2014 год объем инвестиций составил всего 45 % от уровня прошлого года. Одной из причин снижения является то, </w:t>
      </w:r>
      <w:r w:rsidR="009C769C">
        <w:rPr>
          <w:rFonts w:ascii="Arial" w:eastAsia="Times New Roman" w:hAnsi="Arial" w:cs="Arial"/>
          <w:lang w:eastAsia="ru-RU"/>
        </w:rPr>
        <w:t>ч</w:t>
      </w:r>
      <w:r w:rsidR="009C769C" w:rsidRPr="009C769C">
        <w:rPr>
          <w:rFonts w:ascii="Arial" w:eastAsia="Times New Roman" w:hAnsi="Arial" w:cs="Arial"/>
          <w:lang w:eastAsia="ru-RU"/>
        </w:rPr>
        <w:t xml:space="preserve">то в  2013 году сельхозтоваропроизводителями района было </w:t>
      </w:r>
      <w:r w:rsidR="009C769C" w:rsidRPr="009C769C">
        <w:rPr>
          <w:rFonts w:ascii="Arial" w:hAnsi="Arial" w:cs="Arial"/>
        </w:rPr>
        <w:t xml:space="preserve">приобретено различной техники и оборудования  на сумму более 70  млн. рублей. </w:t>
      </w:r>
    </w:p>
    <w:p w:rsidR="008A33BA" w:rsidRPr="00A411DC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C769C">
        <w:rPr>
          <w:rFonts w:ascii="Arial" w:eastAsia="Times New Roman" w:hAnsi="Arial" w:cs="Arial"/>
          <w:lang w:eastAsia="ru-RU"/>
        </w:rPr>
        <w:t>Показатель инвестиций</w:t>
      </w:r>
      <w:r w:rsidRPr="00A411DC">
        <w:rPr>
          <w:rFonts w:ascii="Arial" w:eastAsia="Times New Roman" w:hAnsi="Arial" w:cs="Arial"/>
          <w:lang w:eastAsia="ru-RU"/>
        </w:rPr>
        <w:t xml:space="preserve"> </w:t>
      </w:r>
      <w:r w:rsidR="00A411DC" w:rsidRPr="00A411DC">
        <w:rPr>
          <w:rFonts w:ascii="Arial" w:eastAsia="Times New Roman" w:hAnsi="Arial" w:cs="Arial"/>
          <w:lang w:eastAsia="ru-RU"/>
        </w:rPr>
        <w:t xml:space="preserve">в основной капитал </w:t>
      </w:r>
      <w:r w:rsidRPr="00A411DC">
        <w:rPr>
          <w:rFonts w:ascii="Arial" w:eastAsia="Times New Roman" w:hAnsi="Arial" w:cs="Arial"/>
          <w:lang w:eastAsia="ru-RU"/>
        </w:rPr>
        <w:t xml:space="preserve"> на душу населения по району в 2010 году составил 5,</w:t>
      </w:r>
      <w:r w:rsidR="00A411DC" w:rsidRPr="00A411DC">
        <w:rPr>
          <w:rFonts w:ascii="Arial" w:eastAsia="Times New Roman" w:hAnsi="Arial" w:cs="Arial"/>
          <w:lang w:eastAsia="ru-RU"/>
        </w:rPr>
        <w:t>96</w:t>
      </w:r>
      <w:r w:rsidRPr="00A411DC">
        <w:rPr>
          <w:rFonts w:ascii="Arial" w:eastAsia="Times New Roman" w:hAnsi="Arial" w:cs="Arial"/>
          <w:lang w:eastAsia="ru-RU"/>
        </w:rPr>
        <w:t xml:space="preserve"> тыс. руб., в 2011 году — </w:t>
      </w:r>
      <w:r w:rsidR="00A411DC" w:rsidRPr="00A411DC">
        <w:rPr>
          <w:rFonts w:ascii="Arial" w:eastAsia="Times New Roman" w:hAnsi="Arial" w:cs="Arial"/>
          <w:lang w:eastAsia="ru-RU"/>
        </w:rPr>
        <w:t>15,0</w:t>
      </w:r>
      <w:r w:rsidRPr="00A411DC">
        <w:rPr>
          <w:rFonts w:ascii="Arial" w:eastAsia="Times New Roman" w:hAnsi="Arial" w:cs="Arial"/>
          <w:lang w:eastAsia="ru-RU"/>
        </w:rPr>
        <w:t xml:space="preserve"> тыс. руб., в 2012 году — </w:t>
      </w:r>
      <w:r w:rsidR="00A411DC" w:rsidRPr="00A411DC">
        <w:rPr>
          <w:rFonts w:ascii="Arial" w:eastAsia="Times New Roman" w:hAnsi="Arial" w:cs="Arial"/>
          <w:lang w:eastAsia="ru-RU"/>
        </w:rPr>
        <w:t xml:space="preserve">14,2 </w:t>
      </w:r>
      <w:r w:rsidRPr="00A411DC">
        <w:rPr>
          <w:rFonts w:ascii="Arial" w:eastAsia="Times New Roman" w:hAnsi="Arial" w:cs="Arial"/>
          <w:lang w:eastAsia="ru-RU"/>
        </w:rPr>
        <w:t>тыс. руб.</w:t>
      </w:r>
      <w:r w:rsidR="00F82324">
        <w:rPr>
          <w:rFonts w:ascii="Arial" w:eastAsia="Times New Roman" w:hAnsi="Arial" w:cs="Arial"/>
          <w:lang w:eastAsia="ru-RU"/>
        </w:rPr>
        <w:t>, в 2013 году – 15,2 тыс. руб.</w:t>
      </w:r>
      <w:r w:rsidR="009C769C">
        <w:rPr>
          <w:rFonts w:ascii="Arial" w:eastAsia="Times New Roman" w:hAnsi="Arial" w:cs="Arial"/>
          <w:lang w:eastAsia="ru-RU"/>
        </w:rPr>
        <w:t>, в 2014 г – 7,0 тыс. руб.</w:t>
      </w:r>
    </w:p>
    <w:p w:rsidR="008A33BA" w:rsidRPr="00713896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13896">
        <w:rPr>
          <w:rFonts w:ascii="Arial" w:eastAsia="Times New Roman" w:hAnsi="Arial" w:cs="Arial"/>
          <w:spacing w:val="-2"/>
          <w:lang w:eastAsia="ru-RU"/>
        </w:rPr>
        <w:t xml:space="preserve">В таблице 1 представлена динамика инвестиций в основной капитал </w:t>
      </w:r>
      <w:r w:rsidRPr="00713896">
        <w:rPr>
          <w:rFonts w:ascii="Arial" w:eastAsia="Times New Roman" w:hAnsi="Arial" w:cs="Arial"/>
          <w:lang w:eastAsia="ru-RU"/>
        </w:rPr>
        <w:t xml:space="preserve">по </w:t>
      </w:r>
      <w:r w:rsidR="00713896" w:rsidRPr="00713896">
        <w:rPr>
          <w:rFonts w:ascii="Arial" w:eastAsia="Times New Roman" w:hAnsi="Arial" w:cs="Arial"/>
          <w:lang w:eastAsia="ru-RU"/>
        </w:rPr>
        <w:t>Аромаше</w:t>
      </w:r>
      <w:r w:rsidRPr="00713896">
        <w:rPr>
          <w:rFonts w:ascii="Arial" w:eastAsia="Times New Roman" w:hAnsi="Arial" w:cs="Arial"/>
          <w:lang w:eastAsia="ru-RU"/>
        </w:rPr>
        <w:t>вскому району за 20</w:t>
      </w:r>
      <w:r w:rsidR="00713896" w:rsidRPr="00713896">
        <w:rPr>
          <w:rFonts w:ascii="Arial" w:eastAsia="Times New Roman" w:hAnsi="Arial" w:cs="Arial"/>
          <w:lang w:eastAsia="ru-RU"/>
        </w:rPr>
        <w:t>10</w:t>
      </w:r>
      <w:r w:rsidRPr="00713896">
        <w:rPr>
          <w:rFonts w:ascii="Arial" w:eastAsia="Times New Roman" w:hAnsi="Arial" w:cs="Arial"/>
          <w:lang w:eastAsia="ru-RU"/>
        </w:rPr>
        <w:t>-201</w:t>
      </w:r>
      <w:r w:rsidR="00713896" w:rsidRPr="00713896">
        <w:rPr>
          <w:rFonts w:ascii="Arial" w:eastAsia="Times New Roman" w:hAnsi="Arial" w:cs="Arial"/>
          <w:lang w:eastAsia="ru-RU"/>
        </w:rPr>
        <w:t xml:space="preserve">4 </w:t>
      </w:r>
      <w:r w:rsidRPr="00713896">
        <w:rPr>
          <w:rFonts w:ascii="Arial" w:eastAsia="Times New Roman" w:hAnsi="Arial" w:cs="Arial"/>
          <w:lang w:eastAsia="ru-RU"/>
        </w:rPr>
        <w:t xml:space="preserve">гг. </w:t>
      </w:r>
    </w:p>
    <w:p w:rsidR="00D910BC" w:rsidRDefault="008A33BA" w:rsidP="00D910BC">
      <w:pPr>
        <w:shd w:val="clear" w:color="auto" w:fill="FFFFFF"/>
        <w:spacing w:after="0" w:line="240" w:lineRule="auto"/>
        <w:ind w:right="-1" w:firstLine="567"/>
        <w:rPr>
          <w:rFonts w:ascii="Arial" w:eastAsia="Times New Roman" w:hAnsi="Arial" w:cs="Arial"/>
          <w:b/>
          <w:bCs/>
          <w:spacing w:val="-10"/>
          <w:lang w:eastAsia="ru-RU"/>
        </w:rPr>
      </w:pPr>
      <w:r w:rsidRPr="00713896">
        <w:rPr>
          <w:rFonts w:ascii="Arial" w:eastAsia="Times New Roman" w:hAnsi="Arial" w:cs="Arial"/>
          <w:b/>
          <w:bCs/>
          <w:spacing w:val="-10"/>
          <w:lang w:eastAsia="ru-RU"/>
        </w:rPr>
        <w:t>     </w:t>
      </w:r>
    </w:p>
    <w:p w:rsidR="008A33BA" w:rsidRPr="00713896" w:rsidRDefault="008A33BA" w:rsidP="00D910BC">
      <w:pPr>
        <w:shd w:val="clear" w:color="auto" w:fill="FFFFFF"/>
        <w:spacing w:after="0" w:line="240" w:lineRule="auto"/>
        <w:ind w:right="-1" w:firstLine="567"/>
        <w:rPr>
          <w:rFonts w:ascii="Arial" w:eastAsia="Times New Roman" w:hAnsi="Arial" w:cs="Arial"/>
          <w:lang w:eastAsia="ru-RU"/>
        </w:rPr>
      </w:pPr>
      <w:r w:rsidRPr="00713896">
        <w:rPr>
          <w:rFonts w:ascii="Arial" w:eastAsia="Times New Roman" w:hAnsi="Arial" w:cs="Arial"/>
          <w:b/>
          <w:bCs/>
          <w:spacing w:val="-10"/>
          <w:lang w:eastAsia="ru-RU"/>
        </w:rPr>
        <w:t xml:space="preserve">   </w:t>
      </w:r>
      <w:r w:rsidRPr="00713896">
        <w:rPr>
          <w:rFonts w:ascii="Arial" w:eastAsia="Times New Roman" w:hAnsi="Arial" w:cs="Arial"/>
          <w:spacing w:val="-10"/>
          <w:lang w:eastAsia="ru-RU"/>
        </w:rPr>
        <w:t xml:space="preserve">Табл. 1. Динамика инвестиций в основной капитал  в </w:t>
      </w:r>
      <w:r w:rsidR="009670EB">
        <w:rPr>
          <w:rFonts w:ascii="Arial" w:eastAsia="Times New Roman" w:hAnsi="Arial" w:cs="Arial"/>
          <w:spacing w:val="-11"/>
          <w:lang w:eastAsia="ru-RU"/>
        </w:rPr>
        <w:t>2010</w:t>
      </w:r>
      <w:r w:rsidRPr="00713896">
        <w:rPr>
          <w:rFonts w:ascii="Arial" w:eastAsia="Times New Roman" w:hAnsi="Arial" w:cs="Arial"/>
          <w:spacing w:val="-11"/>
          <w:lang w:eastAsia="ru-RU"/>
        </w:rPr>
        <w:t xml:space="preserve"> - 201</w:t>
      </w:r>
      <w:r w:rsidR="009670EB">
        <w:rPr>
          <w:rFonts w:ascii="Arial" w:eastAsia="Times New Roman" w:hAnsi="Arial" w:cs="Arial"/>
          <w:spacing w:val="-11"/>
          <w:lang w:eastAsia="ru-RU"/>
        </w:rPr>
        <w:t>4</w:t>
      </w:r>
      <w:r w:rsidRPr="00713896">
        <w:rPr>
          <w:rFonts w:ascii="Arial" w:eastAsia="Times New Roman" w:hAnsi="Arial" w:cs="Arial"/>
          <w:spacing w:val="-11"/>
          <w:lang w:eastAsia="ru-RU"/>
        </w:rPr>
        <w:t xml:space="preserve"> гг.                           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992"/>
        <w:gridCol w:w="1134"/>
        <w:gridCol w:w="1134"/>
        <w:gridCol w:w="992"/>
        <w:gridCol w:w="1134"/>
      </w:tblGrid>
      <w:tr w:rsidR="00713896" w:rsidRPr="004A5368" w:rsidTr="004A5368">
        <w:trPr>
          <w:trHeight w:val="67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 w:firstLine="102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 xml:space="preserve">Наименование </w:t>
            </w:r>
            <w:r w:rsidRPr="004A5368">
              <w:rPr>
                <w:rFonts w:ascii="Arial" w:eastAsia="Times New Roman" w:hAnsi="Arial" w:cs="Arial"/>
                <w:lang w:eastAsia="ru-RU"/>
              </w:rPr>
              <w:t xml:space="preserve">показателя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>2010 г.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>2011 г.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2012 г.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2013г.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2014г.</w:t>
            </w:r>
          </w:p>
        </w:tc>
      </w:tr>
      <w:tr w:rsidR="00713896" w:rsidRPr="004A5368" w:rsidTr="004A5368">
        <w:trPr>
          <w:trHeight w:val="29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 w:firstLine="102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 xml:space="preserve">Инвестиции в основной капитал в фактически </w:t>
            </w: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 xml:space="preserve">действующих ценах, </w:t>
            </w:r>
            <w:r w:rsidRPr="004A5368">
              <w:rPr>
                <w:rFonts w:ascii="Arial" w:eastAsia="Times New Roman" w:hAnsi="Arial" w:cs="Arial"/>
                <w:lang w:eastAsia="ru-RU"/>
              </w:rPr>
              <w:t xml:space="preserve">(млн. руб.)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166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173,2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04EF2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78,2</w:t>
            </w:r>
          </w:p>
        </w:tc>
      </w:tr>
      <w:tr w:rsidR="00713896" w:rsidRPr="004A5368" w:rsidTr="004A5368">
        <w:trPr>
          <w:trHeight w:val="29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 w:firstLine="102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 xml:space="preserve">Темп роста инвестиций в фактически </w:t>
            </w: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>действующих ценах</w:t>
            </w:r>
            <w:proofErr w:type="gramStart"/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 xml:space="preserve">  </w:t>
            </w:r>
            <w:r w:rsidRPr="004A5368">
              <w:rPr>
                <w:rFonts w:ascii="Arial" w:eastAsia="Times New Roman" w:hAnsi="Arial" w:cs="Arial"/>
                <w:lang w:eastAsia="ru-RU"/>
              </w:rPr>
              <w:t xml:space="preserve">(%) 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251,0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91,0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042CC5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45,2</w:t>
            </w:r>
          </w:p>
        </w:tc>
      </w:tr>
      <w:tr w:rsidR="00713896" w:rsidRPr="004A5368" w:rsidTr="004A5368">
        <w:trPr>
          <w:trHeight w:val="29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13896" w:rsidRPr="004A5368" w:rsidRDefault="00713896" w:rsidP="004A5368">
            <w:pPr>
              <w:shd w:val="clear" w:color="auto" w:fill="FFFFFF"/>
              <w:spacing w:after="0" w:line="240" w:lineRule="auto"/>
              <w:ind w:right="-1" w:firstLine="102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Инвестиции в основной</w:t>
            </w:r>
            <w:r w:rsidRPr="004A5368">
              <w:rPr>
                <w:rFonts w:ascii="Arial" w:eastAsia="Times New Roman" w:hAnsi="Arial" w:cs="Arial"/>
                <w:lang w:eastAsia="ru-RU"/>
              </w:rPr>
              <w:br/>
            </w: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 xml:space="preserve">капитал </w:t>
            </w:r>
            <w:r w:rsidRPr="004A5368">
              <w:rPr>
                <w:rFonts w:ascii="Arial" w:eastAsia="Times New Roman" w:hAnsi="Arial" w:cs="Arial"/>
                <w:lang w:eastAsia="ru-RU"/>
              </w:rPr>
              <w:t>на 1 жителя</w:t>
            </w:r>
            <w:r w:rsidR="004A5368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A5368">
              <w:rPr>
                <w:rFonts w:ascii="Arial" w:eastAsia="Times New Roman" w:hAnsi="Arial" w:cs="Arial"/>
                <w:lang w:eastAsia="ru-RU"/>
              </w:rPr>
              <w:t xml:space="preserve">(тыс. руб.)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A411DC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5960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A411DC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15074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A411DC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14200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A411DC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15193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13896" w:rsidRPr="004A5368" w:rsidRDefault="00042CC5" w:rsidP="004A536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6987</w:t>
            </w:r>
          </w:p>
        </w:tc>
      </w:tr>
    </w:tbl>
    <w:p w:rsidR="00D910BC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13896">
        <w:rPr>
          <w:rFonts w:ascii="Arial" w:eastAsia="Times New Roman" w:hAnsi="Arial" w:cs="Arial"/>
          <w:lang w:eastAsia="ru-RU"/>
        </w:rPr>
        <w:t xml:space="preserve">  </w:t>
      </w:r>
    </w:p>
    <w:p w:rsidR="008A33BA" w:rsidRPr="00713896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13896">
        <w:rPr>
          <w:rFonts w:ascii="Arial" w:eastAsia="Times New Roman" w:hAnsi="Arial" w:cs="Arial"/>
          <w:lang w:eastAsia="ru-RU"/>
        </w:rPr>
        <w:t>Главным источником инвестиций в основной капитал за 20</w:t>
      </w:r>
      <w:r w:rsidR="00A411DC">
        <w:rPr>
          <w:rFonts w:ascii="Arial" w:eastAsia="Times New Roman" w:hAnsi="Arial" w:cs="Arial"/>
          <w:lang w:eastAsia="ru-RU"/>
        </w:rPr>
        <w:t>10</w:t>
      </w:r>
      <w:r w:rsidRPr="00713896">
        <w:rPr>
          <w:rFonts w:ascii="Arial" w:eastAsia="Times New Roman" w:hAnsi="Arial" w:cs="Arial"/>
          <w:lang w:eastAsia="ru-RU"/>
        </w:rPr>
        <w:t>-201</w:t>
      </w:r>
      <w:r w:rsidR="00A411DC">
        <w:rPr>
          <w:rFonts w:ascii="Arial" w:eastAsia="Times New Roman" w:hAnsi="Arial" w:cs="Arial"/>
          <w:lang w:eastAsia="ru-RU"/>
        </w:rPr>
        <w:t>4</w:t>
      </w:r>
      <w:r w:rsidRPr="00713896">
        <w:rPr>
          <w:rFonts w:ascii="Arial" w:eastAsia="Times New Roman" w:hAnsi="Arial" w:cs="Arial"/>
          <w:lang w:eastAsia="ru-RU"/>
        </w:rPr>
        <w:t xml:space="preserve"> годы в </w:t>
      </w:r>
      <w:r w:rsidR="00A411DC">
        <w:rPr>
          <w:rFonts w:ascii="Arial" w:eastAsia="Times New Roman" w:hAnsi="Arial" w:cs="Arial"/>
          <w:lang w:eastAsia="ru-RU"/>
        </w:rPr>
        <w:t>Аромаш</w:t>
      </w:r>
      <w:r w:rsidRPr="00713896">
        <w:rPr>
          <w:rFonts w:ascii="Arial" w:eastAsia="Times New Roman" w:hAnsi="Arial" w:cs="Arial"/>
          <w:lang w:eastAsia="ru-RU"/>
        </w:rPr>
        <w:t xml:space="preserve">евском районе являлись бюджетные средства. </w:t>
      </w:r>
      <w:r w:rsidRPr="004D2C50">
        <w:rPr>
          <w:rFonts w:ascii="Arial" w:eastAsia="Times New Roman" w:hAnsi="Arial" w:cs="Arial"/>
          <w:lang w:eastAsia="ru-RU"/>
        </w:rPr>
        <w:t>В 201</w:t>
      </w:r>
      <w:r w:rsidR="004D2C50" w:rsidRPr="004D2C50">
        <w:rPr>
          <w:rFonts w:ascii="Arial" w:eastAsia="Times New Roman" w:hAnsi="Arial" w:cs="Arial"/>
          <w:lang w:eastAsia="ru-RU"/>
        </w:rPr>
        <w:t>3</w:t>
      </w:r>
      <w:r w:rsidRPr="004D2C50">
        <w:rPr>
          <w:rFonts w:ascii="Arial" w:eastAsia="Times New Roman" w:hAnsi="Arial" w:cs="Arial"/>
          <w:lang w:eastAsia="ru-RU"/>
        </w:rPr>
        <w:t xml:space="preserve"> году доля вложения частного капитала превысила бюджетные на </w:t>
      </w:r>
      <w:r w:rsidR="004D2C50" w:rsidRPr="004D2C50">
        <w:rPr>
          <w:rFonts w:ascii="Arial" w:eastAsia="Times New Roman" w:hAnsi="Arial" w:cs="Arial"/>
          <w:lang w:eastAsia="ru-RU"/>
        </w:rPr>
        <w:t>50,5</w:t>
      </w:r>
      <w:r w:rsidRPr="004D2C50">
        <w:rPr>
          <w:rFonts w:ascii="Arial" w:eastAsia="Times New Roman" w:hAnsi="Arial" w:cs="Arial"/>
          <w:lang w:eastAsia="ru-RU"/>
        </w:rPr>
        <w:t xml:space="preserve"> млн. руб.</w:t>
      </w:r>
      <w:r w:rsidR="005E3D87">
        <w:rPr>
          <w:rFonts w:ascii="Arial" w:eastAsia="Times New Roman" w:hAnsi="Arial" w:cs="Arial"/>
          <w:lang w:eastAsia="ru-RU"/>
        </w:rPr>
        <w:t>, в 2014 – на 6,4 млн. руб.</w:t>
      </w:r>
      <w:r w:rsidRPr="004D2C50">
        <w:rPr>
          <w:rFonts w:ascii="Arial" w:eastAsia="Times New Roman" w:hAnsi="Arial" w:cs="Arial"/>
          <w:lang w:eastAsia="ru-RU"/>
        </w:rPr>
        <w:t xml:space="preserve"> </w:t>
      </w:r>
    </w:p>
    <w:p w:rsidR="00D910BC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13896">
        <w:rPr>
          <w:rFonts w:ascii="Arial" w:eastAsia="Times New Roman" w:hAnsi="Arial" w:cs="Arial"/>
          <w:lang w:eastAsia="ru-RU"/>
        </w:rPr>
        <w:t xml:space="preserve">  </w:t>
      </w:r>
    </w:p>
    <w:p w:rsidR="008A33BA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13896">
        <w:rPr>
          <w:rFonts w:ascii="Arial" w:eastAsia="Times New Roman" w:hAnsi="Arial" w:cs="Arial"/>
          <w:lang w:eastAsia="ru-RU"/>
        </w:rPr>
        <w:t>Табл.2. Источники инвестиций в основной капитал за 20</w:t>
      </w:r>
      <w:r w:rsidR="00FB3627">
        <w:rPr>
          <w:rFonts w:ascii="Arial" w:eastAsia="Times New Roman" w:hAnsi="Arial" w:cs="Arial"/>
          <w:lang w:eastAsia="ru-RU"/>
        </w:rPr>
        <w:t>10</w:t>
      </w:r>
      <w:r w:rsidRPr="00713896">
        <w:rPr>
          <w:rFonts w:ascii="Arial" w:eastAsia="Times New Roman" w:hAnsi="Arial" w:cs="Arial"/>
          <w:lang w:eastAsia="ru-RU"/>
        </w:rPr>
        <w:t>-201</w:t>
      </w:r>
      <w:r w:rsidR="00FB3627">
        <w:rPr>
          <w:rFonts w:ascii="Arial" w:eastAsia="Times New Roman" w:hAnsi="Arial" w:cs="Arial"/>
          <w:lang w:eastAsia="ru-RU"/>
        </w:rPr>
        <w:t>4</w:t>
      </w:r>
      <w:r w:rsidRPr="00713896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713896">
        <w:rPr>
          <w:rFonts w:ascii="Arial" w:eastAsia="Times New Roman" w:hAnsi="Arial" w:cs="Arial"/>
          <w:lang w:eastAsia="ru-RU"/>
        </w:rPr>
        <w:t>г.</w:t>
      </w:r>
      <w:proofErr w:type="gramStart"/>
      <w:r w:rsidRPr="00713896">
        <w:rPr>
          <w:rFonts w:ascii="Arial" w:eastAsia="Times New Roman" w:hAnsi="Arial" w:cs="Arial"/>
          <w:lang w:eastAsia="ru-RU"/>
        </w:rPr>
        <w:t>г</w:t>
      </w:r>
      <w:proofErr w:type="spellEnd"/>
      <w:proofErr w:type="gramEnd"/>
      <w:r w:rsidRPr="00713896">
        <w:rPr>
          <w:rFonts w:ascii="Arial" w:eastAsia="Times New Roman" w:hAnsi="Arial" w:cs="Arial"/>
          <w:lang w:eastAsia="ru-RU"/>
        </w:rPr>
        <w:t xml:space="preserve">. </w:t>
      </w:r>
    </w:p>
    <w:tbl>
      <w:tblPr>
        <w:tblStyle w:val="aa"/>
        <w:tblW w:w="4963" w:type="pct"/>
        <w:tblLook w:val="04A0" w:firstRow="1" w:lastRow="0" w:firstColumn="1" w:lastColumn="0" w:noHBand="0" w:noVBand="1"/>
      </w:tblPr>
      <w:tblGrid>
        <w:gridCol w:w="3652"/>
        <w:gridCol w:w="1237"/>
        <w:gridCol w:w="1172"/>
        <w:gridCol w:w="1248"/>
        <w:gridCol w:w="1079"/>
        <w:gridCol w:w="1112"/>
      </w:tblGrid>
      <w:tr w:rsidR="00A411DC" w:rsidRPr="004A5368" w:rsidTr="00A411DC">
        <w:tc>
          <w:tcPr>
            <w:tcW w:w="1922" w:type="pct"/>
          </w:tcPr>
          <w:p w:rsidR="00A411DC" w:rsidRPr="004A5368" w:rsidRDefault="00A411DC" w:rsidP="00D910BC">
            <w:pPr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51" w:type="pct"/>
          </w:tcPr>
          <w:p w:rsidR="00A411DC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2010</w:t>
            </w:r>
          </w:p>
          <w:p w:rsidR="00A411DC" w:rsidRPr="004A5368" w:rsidRDefault="00A411DC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17" w:type="pct"/>
          </w:tcPr>
          <w:p w:rsidR="00A411DC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57" w:type="pct"/>
          </w:tcPr>
          <w:p w:rsidR="00A411DC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68" w:type="pct"/>
          </w:tcPr>
          <w:p w:rsidR="00A411DC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85" w:type="pct"/>
          </w:tcPr>
          <w:p w:rsidR="00A411DC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</w:tr>
      <w:tr w:rsidR="00FB3627" w:rsidRPr="004A5368" w:rsidTr="00A411DC">
        <w:tc>
          <w:tcPr>
            <w:tcW w:w="1922" w:type="pct"/>
          </w:tcPr>
          <w:p w:rsidR="00FB3627" w:rsidRPr="004A5368" w:rsidRDefault="00FB3627" w:rsidP="004A5368">
            <w:pPr>
              <w:shd w:val="clear" w:color="auto" w:fill="FFFFFF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>Всего инвестиций в основной капитал:</w:t>
            </w:r>
            <w:r w:rsidRPr="004A5368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651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72,7</w:t>
            </w:r>
          </w:p>
        </w:tc>
        <w:tc>
          <w:tcPr>
            <w:tcW w:w="617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182,4</w:t>
            </w:r>
          </w:p>
        </w:tc>
        <w:tc>
          <w:tcPr>
            <w:tcW w:w="657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166</w:t>
            </w:r>
          </w:p>
        </w:tc>
        <w:tc>
          <w:tcPr>
            <w:tcW w:w="568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173,2</w:t>
            </w:r>
          </w:p>
        </w:tc>
        <w:tc>
          <w:tcPr>
            <w:tcW w:w="585" w:type="pct"/>
          </w:tcPr>
          <w:p w:rsidR="00FB3627" w:rsidRPr="004A5368" w:rsidRDefault="00042CC5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lang w:eastAsia="ru-RU"/>
              </w:rPr>
              <w:t>78,2</w:t>
            </w:r>
          </w:p>
        </w:tc>
      </w:tr>
      <w:tr w:rsidR="00FB3627" w:rsidRPr="004A5368" w:rsidTr="00A411DC">
        <w:tc>
          <w:tcPr>
            <w:tcW w:w="1922" w:type="pct"/>
          </w:tcPr>
          <w:p w:rsidR="00FB3627" w:rsidRPr="004A5368" w:rsidRDefault="00FB3627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A5368">
              <w:rPr>
                <w:rFonts w:ascii="Arial" w:eastAsia="Times New Roman" w:hAnsi="Arial" w:cs="Arial"/>
                <w:spacing w:val="-2"/>
                <w:lang w:eastAsia="ru-RU"/>
              </w:rPr>
              <w:t>Источники инвестиций в  основной капитал:</w:t>
            </w:r>
          </w:p>
        </w:tc>
        <w:tc>
          <w:tcPr>
            <w:tcW w:w="651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17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57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8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85" w:type="pct"/>
          </w:tcPr>
          <w:p w:rsidR="00FB3627" w:rsidRPr="004A5368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B3627" w:rsidRPr="00464C19" w:rsidTr="00A411DC">
        <w:tc>
          <w:tcPr>
            <w:tcW w:w="1922" w:type="pct"/>
          </w:tcPr>
          <w:p w:rsidR="00FB3627" w:rsidRPr="00464C19" w:rsidRDefault="00FB3627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Собственные средства</w:t>
            </w:r>
          </w:p>
        </w:tc>
        <w:tc>
          <w:tcPr>
            <w:tcW w:w="651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29,2</w:t>
            </w:r>
          </w:p>
        </w:tc>
        <w:tc>
          <w:tcPr>
            <w:tcW w:w="61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72,5</w:t>
            </w:r>
          </w:p>
        </w:tc>
        <w:tc>
          <w:tcPr>
            <w:tcW w:w="65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8</w:t>
            </w:r>
            <w:r w:rsidR="007202A7" w:rsidRPr="00464C19">
              <w:rPr>
                <w:rFonts w:ascii="Arial" w:eastAsia="Times New Roman" w:hAnsi="Arial" w:cs="Arial"/>
                <w:lang w:eastAsia="ru-RU"/>
              </w:rPr>
              <w:t>0,1</w:t>
            </w:r>
          </w:p>
        </w:tc>
        <w:tc>
          <w:tcPr>
            <w:tcW w:w="568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107,3</w:t>
            </w:r>
          </w:p>
        </w:tc>
        <w:tc>
          <w:tcPr>
            <w:tcW w:w="585" w:type="pct"/>
          </w:tcPr>
          <w:p w:rsidR="00FB3627" w:rsidRPr="00464C19" w:rsidRDefault="00464C19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41,3</w:t>
            </w:r>
          </w:p>
        </w:tc>
      </w:tr>
      <w:tr w:rsidR="00FB3627" w:rsidRPr="00464C19" w:rsidTr="00A411DC">
        <w:tc>
          <w:tcPr>
            <w:tcW w:w="1922" w:type="pct"/>
          </w:tcPr>
          <w:p w:rsidR="00FB3627" w:rsidRPr="00464C19" w:rsidRDefault="00FB3627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 xml:space="preserve">Привлеченные </w:t>
            </w:r>
            <w:r w:rsidR="004D2C50" w:rsidRPr="00464C19">
              <w:rPr>
                <w:rFonts w:ascii="Arial" w:eastAsia="Times New Roman" w:hAnsi="Arial" w:cs="Arial"/>
                <w:lang w:eastAsia="ru-RU"/>
              </w:rPr>
              <w:t xml:space="preserve"> бюджетные </w:t>
            </w:r>
            <w:r w:rsidRPr="00464C19">
              <w:rPr>
                <w:rFonts w:ascii="Arial" w:eastAsia="Times New Roman" w:hAnsi="Arial" w:cs="Arial"/>
                <w:lang w:eastAsia="ru-RU"/>
              </w:rPr>
              <w:t xml:space="preserve">средства, в </w:t>
            </w:r>
            <w:proofErr w:type="spellStart"/>
            <w:r w:rsidRPr="00464C19">
              <w:rPr>
                <w:rFonts w:ascii="Arial" w:eastAsia="Times New Roman" w:hAnsi="Arial" w:cs="Arial"/>
                <w:lang w:eastAsia="ru-RU"/>
              </w:rPr>
              <w:t>т.ч</w:t>
            </w:r>
            <w:proofErr w:type="spellEnd"/>
            <w:r w:rsidRPr="00464C19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651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61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106,1</w:t>
            </w:r>
          </w:p>
        </w:tc>
        <w:tc>
          <w:tcPr>
            <w:tcW w:w="657" w:type="pct"/>
          </w:tcPr>
          <w:p w:rsidR="00FB3627" w:rsidRPr="00464C19" w:rsidRDefault="007202A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79,5</w:t>
            </w:r>
          </w:p>
        </w:tc>
        <w:tc>
          <w:tcPr>
            <w:tcW w:w="568" w:type="pct"/>
          </w:tcPr>
          <w:p w:rsidR="00FB3627" w:rsidRPr="00464C19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56,8</w:t>
            </w:r>
          </w:p>
        </w:tc>
        <w:tc>
          <w:tcPr>
            <w:tcW w:w="585" w:type="pct"/>
          </w:tcPr>
          <w:p w:rsidR="00FB3627" w:rsidRPr="00464C19" w:rsidRDefault="00464C19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34,9</w:t>
            </w:r>
          </w:p>
        </w:tc>
      </w:tr>
      <w:tr w:rsidR="00FB3627" w:rsidRPr="00464C19" w:rsidTr="00A411DC">
        <w:tc>
          <w:tcPr>
            <w:tcW w:w="1922" w:type="pct"/>
          </w:tcPr>
          <w:p w:rsidR="00FB3627" w:rsidRPr="00464C19" w:rsidRDefault="00FB3627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 xml:space="preserve">                  Федеральный бюджет</w:t>
            </w:r>
          </w:p>
        </w:tc>
        <w:tc>
          <w:tcPr>
            <w:tcW w:w="651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61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65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568" w:type="pct"/>
          </w:tcPr>
          <w:p w:rsidR="00FB3627" w:rsidRPr="00464C19" w:rsidRDefault="00FB362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16,5</w:t>
            </w:r>
          </w:p>
        </w:tc>
        <w:tc>
          <w:tcPr>
            <w:tcW w:w="585" w:type="pct"/>
          </w:tcPr>
          <w:p w:rsidR="00FB3627" w:rsidRPr="00464C19" w:rsidRDefault="00464C19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3,4</w:t>
            </w:r>
          </w:p>
        </w:tc>
      </w:tr>
      <w:tr w:rsidR="00FB3627" w:rsidRPr="00464C19" w:rsidTr="00A411DC">
        <w:tc>
          <w:tcPr>
            <w:tcW w:w="1922" w:type="pct"/>
          </w:tcPr>
          <w:p w:rsidR="00FB3627" w:rsidRPr="00464C19" w:rsidRDefault="00FB3627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 xml:space="preserve">                  Областной бюджет</w:t>
            </w:r>
          </w:p>
        </w:tc>
        <w:tc>
          <w:tcPr>
            <w:tcW w:w="651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41,0</w:t>
            </w:r>
          </w:p>
        </w:tc>
        <w:tc>
          <w:tcPr>
            <w:tcW w:w="61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105,9</w:t>
            </w:r>
          </w:p>
        </w:tc>
        <w:tc>
          <w:tcPr>
            <w:tcW w:w="657" w:type="pct"/>
          </w:tcPr>
          <w:p w:rsidR="00FB3627" w:rsidRPr="00464C19" w:rsidRDefault="007202A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41,8</w:t>
            </w:r>
          </w:p>
        </w:tc>
        <w:tc>
          <w:tcPr>
            <w:tcW w:w="568" w:type="pct"/>
          </w:tcPr>
          <w:p w:rsidR="00FB3627" w:rsidRPr="00464C19" w:rsidRDefault="007202A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585" w:type="pct"/>
          </w:tcPr>
          <w:p w:rsidR="00FB3627" w:rsidRPr="00464C19" w:rsidRDefault="00464C19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31,5</w:t>
            </w:r>
          </w:p>
        </w:tc>
      </w:tr>
      <w:tr w:rsidR="007202A7" w:rsidRPr="00464C19" w:rsidTr="00A411DC">
        <w:tc>
          <w:tcPr>
            <w:tcW w:w="1922" w:type="pct"/>
          </w:tcPr>
          <w:p w:rsidR="007202A7" w:rsidRPr="00464C19" w:rsidRDefault="007202A7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 xml:space="preserve">                    Средства        внебюджетных фондов</w:t>
            </w:r>
          </w:p>
        </w:tc>
        <w:tc>
          <w:tcPr>
            <w:tcW w:w="651" w:type="pct"/>
          </w:tcPr>
          <w:p w:rsidR="007202A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617" w:type="pct"/>
          </w:tcPr>
          <w:p w:rsidR="007202A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0,2</w:t>
            </w:r>
          </w:p>
        </w:tc>
        <w:tc>
          <w:tcPr>
            <w:tcW w:w="657" w:type="pct"/>
          </w:tcPr>
          <w:p w:rsidR="007202A7" w:rsidRPr="00464C19" w:rsidRDefault="007202A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4,9</w:t>
            </w:r>
          </w:p>
        </w:tc>
        <w:tc>
          <w:tcPr>
            <w:tcW w:w="568" w:type="pct"/>
          </w:tcPr>
          <w:p w:rsidR="007202A7" w:rsidRPr="00464C19" w:rsidRDefault="007202A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0,3</w:t>
            </w:r>
          </w:p>
        </w:tc>
        <w:tc>
          <w:tcPr>
            <w:tcW w:w="585" w:type="pct"/>
          </w:tcPr>
          <w:p w:rsidR="007202A7" w:rsidRPr="00464C19" w:rsidRDefault="00464C19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B3627" w:rsidRPr="004A5368" w:rsidTr="00A411DC">
        <w:tc>
          <w:tcPr>
            <w:tcW w:w="1922" w:type="pct"/>
          </w:tcPr>
          <w:p w:rsidR="00FB3627" w:rsidRPr="00464C19" w:rsidRDefault="007A76C8" w:rsidP="004A5368">
            <w:pPr>
              <w:ind w:right="-1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Кредиты (банки,  инв.</w:t>
            </w:r>
            <w:r w:rsidR="00464C1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64C19">
              <w:rPr>
                <w:rFonts w:ascii="Arial" w:eastAsia="Times New Roman" w:hAnsi="Arial" w:cs="Arial"/>
                <w:lang w:eastAsia="ru-RU"/>
              </w:rPr>
              <w:t>агентство)</w:t>
            </w:r>
          </w:p>
        </w:tc>
        <w:tc>
          <w:tcPr>
            <w:tcW w:w="651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2,5</w:t>
            </w:r>
          </w:p>
        </w:tc>
        <w:tc>
          <w:tcPr>
            <w:tcW w:w="617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3,8</w:t>
            </w:r>
          </w:p>
        </w:tc>
        <w:tc>
          <w:tcPr>
            <w:tcW w:w="657" w:type="pct"/>
          </w:tcPr>
          <w:p w:rsidR="00FB3627" w:rsidRPr="00464C19" w:rsidRDefault="007202A7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6,4</w:t>
            </w:r>
          </w:p>
        </w:tc>
        <w:tc>
          <w:tcPr>
            <w:tcW w:w="568" w:type="pct"/>
          </w:tcPr>
          <w:p w:rsidR="00FB3627" w:rsidRPr="00464C19" w:rsidRDefault="004D2C50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9,1</w:t>
            </w:r>
          </w:p>
        </w:tc>
        <w:tc>
          <w:tcPr>
            <w:tcW w:w="585" w:type="pct"/>
          </w:tcPr>
          <w:p w:rsidR="00FB3627" w:rsidRPr="00464C19" w:rsidRDefault="00464C19" w:rsidP="004A5368">
            <w:pPr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64C19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</w:tbl>
    <w:p w:rsidR="009C769C" w:rsidRDefault="009C769C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</w:p>
    <w:p w:rsidR="008A33BA" w:rsidRPr="00605E6A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lang w:eastAsia="ru-RU"/>
        </w:rPr>
        <w:lastRenderedPageBreak/>
        <w:t xml:space="preserve"> Стратегические направления развития </w:t>
      </w:r>
      <w:r w:rsidR="000015E9" w:rsidRPr="00605E6A">
        <w:rPr>
          <w:rFonts w:ascii="Arial" w:eastAsia="Times New Roman" w:hAnsi="Arial" w:cs="Arial"/>
          <w:lang w:eastAsia="ru-RU"/>
        </w:rPr>
        <w:t>Аромашевского муниципального</w:t>
      </w:r>
      <w:r w:rsidRPr="00605E6A">
        <w:rPr>
          <w:rFonts w:ascii="Arial" w:eastAsia="Times New Roman" w:hAnsi="Arial" w:cs="Arial"/>
          <w:lang w:eastAsia="ru-RU"/>
        </w:rPr>
        <w:t xml:space="preserve">  район</w:t>
      </w:r>
      <w:r w:rsidR="000015E9" w:rsidRPr="00605E6A">
        <w:rPr>
          <w:rFonts w:ascii="Arial" w:eastAsia="Times New Roman" w:hAnsi="Arial" w:cs="Arial"/>
          <w:lang w:eastAsia="ru-RU"/>
        </w:rPr>
        <w:t>а</w:t>
      </w:r>
      <w:r w:rsidRPr="00605E6A">
        <w:rPr>
          <w:rFonts w:ascii="Arial" w:eastAsia="Times New Roman" w:hAnsi="Arial" w:cs="Arial"/>
          <w:lang w:eastAsia="ru-RU"/>
        </w:rPr>
        <w:t xml:space="preserve">: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FF"/>
          <w:lang w:eastAsia="ru-RU"/>
        </w:rPr>
        <w:t>-</w:t>
      </w:r>
      <w:r w:rsidRPr="00605E6A">
        <w:rPr>
          <w:rFonts w:ascii="Arial" w:eastAsia="Times New Roman" w:hAnsi="Arial" w:cs="Arial"/>
          <w:lang w:eastAsia="ru-RU"/>
        </w:rPr>
        <w:t xml:space="preserve">создание благоприятного инвестиционного и предпринимательского климата на территории  района;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FF"/>
          <w:lang w:eastAsia="ru-RU"/>
        </w:rPr>
        <w:t>-</w:t>
      </w:r>
      <w:r w:rsidRPr="00605E6A">
        <w:rPr>
          <w:rFonts w:ascii="Arial" w:eastAsia="Times New Roman" w:hAnsi="Arial" w:cs="Arial"/>
          <w:lang w:eastAsia="ru-RU"/>
        </w:rPr>
        <w:t>нормативно-правовые преобразования социально - эконом</w:t>
      </w:r>
      <w:r w:rsidR="000015E9" w:rsidRPr="00605E6A">
        <w:rPr>
          <w:rFonts w:ascii="Arial" w:eastAsia="Times New Roman" w:hAnsi="Arial" w:cs="Arial"/>
          <w:lang w:eastAsia="ru-RU"/>
        </w:rPr>
        <w:t>ического климата</w:t>
      </w:r>
      <w:r w:rsidRPr="00605E6A">
        <w:rPr>
          <w:rFonts w:ascii="Arial" w:eastAsia="Times New Roman" w:hAnsi="Arial" w:cs="Arial"/>
          <w:lang w:eastAsia="ru-RU"/>
        </w:rPr>
        <w:t xml:space="preserve">;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FF"/>
          <w:lang w:eastAsia="ru-RU"/>
        </w:rPr>
        <w:t>-</w:t>
      </w:r>
      <w:r w:rsidRPr="00605E6A">
        <w:rPr>
          <w:rFonts w:ascii="Arial" w:eastAsia="Times New Roman" w:hAnsi="Arial" w:cs="Arial"/>
          <w:lang w:eastAsia="ru-RU"/>
        </w:rPr>
        <w:t xml:space="preserve">формирование благоприятного социального климата для деятельности и здорового образа жизни населения  района;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FF"/>
          <w:lang w:eastAsia="ru-RU"/>
        </w:rPr>
        <w:t>-</w:t>
      </w:r>
      <w:r w:rsidRPr="00605E6A">
        <w:rPr>
          <w:rFonts w:ascii="Arial" w:eastAsia="Times New Roman" w:hAnsi="Arial" w:cs="Arial"/>
          <w:lang w:eastAsia="ru-RU"/>
        </w:rPr>
        <w:t xml:space="preserve">оздоровление окружающей среды и предупреждение чрезвычайных ситуаций на территории  района;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lang w:eastAsia="ru-RU"/>
        </w:rPr>
        <w:t xml:space="preserve">-содействие развитию промышленности и сельского хозяйства </w:t>
      </w:r>
      <w:r w:rsidR="000015E9" w:rsidRPr="00605E6A">
        <w:rPr>
          <w:rFonts w:ascii="Arial" w:eastAsia="Times New Roman" w:hAnsi="Arial" w:cs="Arial"/>
          <w:lang w:eastAsia="ru-RU"/>
        </w:rPr>
        <w:t>Аромашевс</w:t>
      </w:r>
      <w:r w:rsidRPr="00605E6A">
        <w:rPr>
          <w:rFonts w:ascii="Arial" w:eastAsia="Times New Roman" w:hAnsi="Arial" w:cs="Arial"/>
          <w:lang w:eastAsia="ru-RU"/>
        </w:rPr>
        <w:t xml:space="preserve">кого района;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lang w:eastAsia="ru-RU"/>
        </w:rPr>
        <w:t xml:space="preserve">-развитие инфраструктуры транспорта, связи и обеспечение бесперебойной работы жилищно-коммунального хозяйства </w:t>
      </w:r>
      <w:r w:rsidR="000015E9" w:rsidRPr="00605E6A">
        <w:rPr>
          <w:rFonts w:ascii="Arial" w:eastAsia="Times New Roman" w:hAnsi="Arial" w:cs="Arial"/>
          <w:lang w:eastAsia="ru-RU"/>
        </w:rPr>
        <w:t>Аромаш</w:t>
      </w:r>
      <w:r w:rsidRPr="00605E6A">
        <w:rPr>
          <w:rFonts w:ascii="Arial" w:eastAsia="Times New Roman" w:hAnsi="Arial" w:cs="Arial"/>
          <w:lang w:eastAsia="ru-RU"/>
        </w:rPr>
        <w:t xml:space="preserve">евского района;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lang w:eastAsia="ru-RU"/>
        </w:rPr>
        <w:t xml:space="preserve">-развитие межрегиональных связей.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00"/>
          <w:lang w:eastAsia="ru-RU"/>
        </w:rPr>
        <w:t>В районе ведется работа по улучшению инвестиционной привлекательности, увеличению деловой активности:</w:t>
      </w:r>
      <w:r w:rsidRPr="00605E6A">
        <w:rPr>
          <w:rFonts w:ascii="Arial" w:eastAsia="Times New Roman" w:hAnsi="Arial" w:cs="Arial"/>
          <w:lang w:eastAsia="ru-RU"/>
        </w:rPr>
        <w:t xml:space="preserve"> 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00"/>
          <w:lang w:eastAsia="ru-RU"/>
        </w:rPr>
        <w:t>-разработан инвестиционный паспорт района;</w:t>
      </w:r>
      <w:r w:rsidRPr="00605E6A">
        <w:rPr>
          <w:rFonts w:ascii="Arial" w:eastAsia="Times New Roman" w:hAnsi="Arial" w:cs="Arial"/>
          <w:lang w:eastAsia="ru-RU"/>
        </w:rPr>
        <w:t xml:space="preserve"> </w:t>
      </w:r>
    </w:p>
    <w:p w:rsidR="00E55DC1" w:rsidRPr="00605E6A" w:rsidRDefault="00E55DC1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605E6A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8A33BA" w:rsidRPr="00605E6A">
        <w:rPr>
          <w:rFonts w:ascii="Arial" w:eastAsia="Times New Roman" w:hAnsi="Arial" w:cs="Arial"/>
          <w:color w:val="000000"/>
          <w:lang w:eastAsia="ru-RU"/>
        </w:rPr>
        <w:t>-ведутся реестры муниципального имущества, инвестиционных площадок и инвестиционных проектов;</w:t>
      </w:r>
    </w:p>
    <w:p w:rsidR="00E55DC1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lang w:eastAsia="ru-RU"/>
        </w:rPr>
        <w:t xml:space="preserve"> </w:t>
      </w:r>
      <w:r w:rsidR="00E55DC1" w:rsidRPr="00605E6A">
        <w:rPr>
          <w:rFonts w:ascii="Arial" w:eastAsia="Times New Roman" w:hAnsi="Arial" w:cs="Arial"/>
          <w:color w:val="000000"/>
          <w:lang w:eastAsia="ru-RU"/>
        </w:rPr>
        <w:t xml:space="preserve">-постановлением Администрации </w:t>
      </w:r>
      <w:r w:rsidR="006A2616" w:rsidRPr="00605E6A">
        <w:rPr>
          <w:rFonts w:ascii="Arial" w:eastAsia="Times New Roman" w:hAnsi="Arial" w:cs="Arial"/>
          <w:color w:val="000000"/>
          <w:lang w:eastAsia="ru-RU"/>
        </w:rPr>
        <w:t>Аромашевского муниципального района</w:t>
      </w:r>
      <w:r w:rsidR="00E55DC1" w:rsidRPr="00605E6A">
        <w:rPr>
          <w:rFonts w:ascii="Arial" w:eastAsia="Times New Roman" w:hAnsi="Arial" w:cs="Arial"/>
          <w:color w:val="000000"/>
          <w:lang w:eastAsia="ru-RU"/>
        </w:rPr>
        <w:t xml:space="preserve"> от </w:t>
      </w:r>
      <w:r w:rsidR="006A2616" w:rsidRPr="00605E6A">
        <w:rPr>
          <w:rFonts w:ascii="Arial" w:eastAsia="Times New Roman" w:hAnsi="Arial" w:cs="Arial"/>
          <w:color w:val="000000"/>
          <w:lang w:eastAsia="ru-RU"/>
        </w:rPr>
        <w:t>21</w:t>
      </w:r>
      <w:r w:rsidR="00E55DC1" w:rsidRPr="00605E6A">
        <w:rPr>
          <w:rFonts w:ascii="Arial" w:eastAsia="Times New Roman" w:hAnsi="Arial" w:cs="Arial"/>
          <w:color w:val="000000"/>
          <w:lang w:eastAsia="ru-RU"/>
        </w:rPr>
        <w:t>.0</w:t>
      </w:r>
      <w:r w:rsidR="006A2616" w:rsidRPr="00605E6A">
        <w:rPr>
          <w:rFonts w:ascii="Arial" w:eastAsia="Times New Roman" w:hAnsi="Arial" w:cs="Arial"/>
          <w:color w:val="000000"/>
          <w:lang w:eastAsia="ru-RU"/>
        </w:rPr>
        <w:t>5</w:t>
      </w:r>
      <w:r w:rsidR="00E55DC1" w:rsidRPr="00605E6A">
        <w:rPr>
          <w:rFonts w:ascii="Arial" w:eastAsia="Times New Roman" w:hAnsi="Arial" w:cs="Arial"/>
          <w:color w:val="000000"/>
          <w:lang w:eastAsia="ru-RU"/>
        </w:rPr>
        <w:t xml:space="preserve">.2013 № </w:t>
      </w:r>
      <w:r w:rsidR="006A2616" w:rsidRPr="00605E6A">
        <w:rPr>
          <w:rFonts w:ascii="Arial" w:eastAsia="Times New Roman" w:hAnsi="Arial" w:cs="Arial"/>
          <w:color w:val="000000"/>
          <w:lang w:eastAsia="ru-RU"/>
        </w:rPr>
        <w:t>34</w:t>
      </w:r>
      <w:r w:rsidR="00E55DC1" w:rsidRPr="00605E6A">
        <w:rPr>
          <w:rFonts w:ascii="Arial" w:eastAsia="Times New Roman" w:hAnsi="Arial" w:cs="Arial"/>
          <w:color w:val="000000"/>
          <w:lang w:eastAsia="ru-RU"/>
        </w:rPr>
        <w:t xml:space="preserve"> утвержден</w:t>
      </w:r>
      <w:r w:rsidR="00E55DC1" w:rsidRPr="00605E6A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E55DC1" w:rsidRPr="00605E6A">
        <w:rPr>
          <w:rFonts w:ascii="Arial" w:eastAsia="Times New Roman" w:hAnsi="Arial" w:cs="Arial"/>
          <w:lang w:eastAsia="ru-RU"/>
        </w:rPr>
        <w:t xml:space="preserve">Регламент сопровождения инвестиционных проектов; </w:t>
      </w:r>
    </w:p>
    <w:p w:rsidR="00E55DC1" w:rsidRPr="00605E6A" w:rsidRDefault="00E55DC1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00"/>
          <w:lang w:eastAsia="ru-RU"/>
        </w:rPr>
        <w:t>-</w:t>
      </w:r>
      <w:r w:rsidR="00605E6A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605E6A">
        <w:rPr>
          <w:rFonts w:ascii="Arial" w:eastAsia="Times New Roman" w:hAnsi="Arial" w:cs="Arial"/>
          <w:color w:val="000000"/>
          <w:lang w:eastAsia="ru-RU"/>
        </w:rPr>
        <w:t>ведется работа по внедрению Стандарта деятельности органов местного самоуправления  Аромашевского района по обеспечению благоприятного инвестиционного климата  на территории  района;</w:t>
      </w:r>
      <w:r w:rsidRPr="00605E6A">
        <w:rPr>
          <w:rFonts w:ascii="Arial" w:eastAsia="Times New Roman" w:hAnsi="Arial" w:cs="Arial"/>
          <w:lang w:eastAsia="ru-RU"/>
        </w:rPr>
        <w:t xml:space="preserve"> </w:t>
      </w:r>
    </w:p>
    <w:p w:rsidR="00E55DC1" w:rsidRPr="00605E6A" w:rsidRDefault="00E55DC1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605E6A">
        <w:rPr>
          <w:rFonts w:ascii="Arial" w:eastAsia="Times New Roman" w:hAnsi="Arial" w:cs="Arial"/>
          <w:color w:val="000000"/>
          <w:lang w:eastAsia="ru-RU"/>
        </w:rPr>
        <w:t xml:space="preserve">- разработан и утвержден Распоряжением главы района от 13.02.2015 г. № 142-р План </w:t>
      </w:r>
      <w:proofErr w:type="gramStart"/>
      <w:r w:rsidRPr="00605E6A">
        <w:rPr>
          <w:rFonts w:ascii="Arial" w:eastAsia="Times New Roman" w:hAnsi="Arial" w:cs="Arial"/>
          <w:color w:val="000000"/>
          <w:lang w:eastAsia="ru-RU"/>
        </w:rPr>
        <w:t>внедрения Стандарта деятельности органов местного самоуправления</w:t>
      </w:r>
      <w:proofErr w:type="gramEnd"/>
      <w:r w:rsidRPr="00605E6A">
        <w:rPr>
          <w:rFonts w:ascii="Arial" w:eastAsia="Times New Roman" w:hAnsi="Arial" w:cs="Arial"/>
          <w:color w:val="000000"/>
          <w:lang w:eastAsia="ru-RU"/>
        </w:rPr>
        <w:t xml:space="preserve">  Аромашевского района по обеспечению благоприятного инвестиционного климата;</w:t>
      </w:r>
    </w:p>
    <w:p w:rsidR="008A33BA" w:rsidRPr="00605E6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05E6A">
        <w:rPr>
          <w:rFonts w:ascii="Arial" w:eastAsia="Times New Roman" w:hAnsi="Arial" w:cs="Arial"/>
          <w:color w:val="000000"/>
          <w:lang w:eastAsia="ru-RU"/>
        </w:rPr>
        <w:t>-</w:t>
      </w:r>
      <w:r w:rsidR="00BF77B4">
        <w:rPr>
          <w:rFonts w:ascii="Arial" w:eastAsia="Times New Roman" w:hAnsi="Arial" w:cs="Arial"/>
          <w:color w:val="000000"/>
          <w:lang w:eastAsia="ru-RU"/>
        </w:rPr>
        <w:t>р</w:t>
      </w:r>
      <w:r w:rsidR="00EA4040" w:rsidRPr="00605E6A">
        <w:rPr>
          <w:rFonts w:ascii="Arial" w:eastAsia="Times New Roman" w:hAnsi="Arial" w:cs="Arial"/>
          <w:color w:val="000000"/>
          <w:lang w:eastAsia="ru-RU"/>
        </w:rPr>
        <w:t>аспоряж</w:t>
      </w:r>
      <w:r w:rsidRPr="00605E6A">
        <w:rPr>
          <w:rFonts w:ascii="Arial" w:eastAsia="Times New Roman" w:hAnsi="Arial" w:cs="Arial"/>
          <w:color w:val="000000"/>
          <w:lang w:eastAsia="ru-RU"/>
        </w:rPr>
        <w:t>ением</w:t>
      </w:r>
      <w:r w:rsidR="00EA4040" w:rsidRPr="00605E6A">
        <w:rPr>
          <w:rFonts w:ascii="Arial" w:eastAsia="Times New Roman" w:hAnsi="Arial" w:cs="Arial"/>
          <w:color w:val="000000"/>
          <w:lang w:eastAsia="ru-RU"/>
        </w:rPr>
        <w:t xml:space="preserve"> главы Аромашевског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 xml:space="preserve">о района </w:t>
      </w:r>
      <w:r w:rsidRPr="00605E6A">
        <w:rPr>
          <w:rFonts w:ascii="Arial" w:eastAsia="Times New Roman" w:hAnsi="Arial" w:cs="Arial"/>
          <w:color w:val="000000"/>
          <w:lang w:eastAsia="ru-RU"/>
        </w:rPr>
        <w:t xml:space="preserve"> от 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1</w:t>
      </w:r>
      <w:r w:rsidRPr="00605E6A">
        <w:rPr>
          <w:rFonts w:ascii="Arial" w:eastAsia="Times New Roman" w:hAnsi="Arial" w:cs="Arial"/>
          <w:color w:val="000000"/>
          <w:lang w:eastAsia="ru-RU"/>
        </w:rPr>
        <w:t>3.0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2</w:t>
      </w:r>
      <w:r w:rsidRPr="00605E6A">
        <w:rPr>
          <w:rFonts w:ascii="Arial" w:eastAsia="Times New Roman" w:hAnsi="Arial" w:cs="Arial"/>
          <w:color w:val="000000"/>
          <w:lang w:eastAsia="ru-RU"/>
        </w:rPr>
        <w:t>.201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5</w:t>
      </w:r>
      <w:r w:rsidRPr="00605E6A">
        <w:rPr>
          <w:rFonts w:ascii="Arial" w:eastAsia="Times New Roman" w:hAnsi="Arial" w:cs="Arial"/>
          <w:color w:val="000000"/>
          <w:lang w:eastAsia="ru-RU"/>
        </w:rPr>
        <w:t>  №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141</w:t>
      </w:r>
      <w:r w:rsidRPr="00605E6A">
        <w:rPr>
          <w:rFonts w:ascii="Arial" w:eastAsia="Times New Roman" w:hAnsi="Arial" w:cs="Arial"/>
          <w:color w:val="000000"/>
          <w:lang w:eastAsia="ru-RU"/>
        </w:rPr>
        <w:t>-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р</w:t>
      </w:r>
      <w:r w:rsidRPr="00605E6A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 xml:space="preserve">утвержден состав </w:t>
      </w:r>
      <w:r w:rsidRPr="00605E6A">
        <w:rPr>
          <w:rFonts w:ascii="Arial" w:eastAsia="Times New Roman" w:hAnsi="Arial" w:cs="Arial"/>
          <w:color w:val="000000"/>
          <w:lang w:eastAsia="ru-RU"/>
        </w:rPr>
        <w:t>рабоч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 xml:space="preserve">ей </w:t>
      </w:r>
      <w:r w:rsidRPr="00605E6A">
        <w:rPr>
          <w:rFonts w:ascii="Arial" w:eastAsia="Times New Roman" w:hAnsi="Arial" w:cs="Arial"/>
          <w:color w:val="000000"/>
          <w:lang w:eastAsia="ru-RU"/>
        </w:rPr>
        <w:t>групп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ы</w:t>
      </w:r>
      <w:r w:rsidRPr="00605E6A">
        <w:rPr>
          <w:rFonts w:ascii="Arial" w:eastAsia="Times New Roman" w:hAnsi="Arial" w:cs="Arial"/>
          <w:color w:val="000000"/>
          <w:lang w:eastAsia="ru-RU"/>
        </w:rPr>
        <w:t xml:space="preserve"> по </w:t>
      </w:r>
      <w:r w:rsidR="00605E6A" w:rsidRPr="00605E6A">
        <w:rPr>
          <w:rFonts w:ascii="Arial" w:eastAsia="Times New Roman" w:hAnsi="Arial" w:cs="Arial"/>
          <w:color w:val="000000"/>
          <w:lang w:eastAsia="ru-RU"/>
        </w:rPr>
        <w:t>внедрению Стандарта деятельности органов местного самоуправления  Аромашевского района по обеспечению благоприятного инвестиционного климата</w:t>
      </w:r>
      <w:r w:rsidRPr="00605E6A">
        <w:rPr>
          <w:rFonts w:ascii="Arial" w:eastAsia="Times New Roman" w:hAnsi="Arial" w:cs="Arial"/>
          <w:color w:val="000000"/>
          <w:lang w:eastAsia="ru-RU"/>
        </w:rPr>
        <w:t>;</w:t>
      </w:r>
      <w:r w:rsidRPr="00605E6A">
        <w:rPr>
          <w:rFonts w:ascii="Arial" w:eastAsia="Times New Roman" w:hAnsi="Arial" w:cs="Arial"/>
          <w:lang w:eastAsia="ru-RU"/>
        </w:rPr>
        <w:t xml:space="preserve"> 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B131E">
        <w:rPr>
          <w:rFonts w:ascii="Arial" w:eastAsia="Times New Roman" w:hAnsi="Arial" w:cs="Arial"/>
          <w:lang w:eastAsia="ru-RU"/>
        </w:rPr>
        <w:t xml:space="preserve">- </w:t>
      </w:r>
      <w:r w:rsidR="00BF77B4" w:rsidRPr="00CB131E">
        <w:rPr>
          <w:rFonts w:ascii="Arial" w:eastAsia="Times New Roman" w:hAnsi="Arial" w:cs="Arial"/>
          <w:color w:val="000000"/>
          <w:lang w:eastAsia="ru-RU"/>
        </w:rPr>
        <w:t xml:space="preserve">распоряжением главы Аромашевского района  от </w:t>
      </w:r>
      <w:r w:rsidR="00330FD5" w:rsidRPr="00330FD5">
        <w:rPr>
          <w:rFonts w:ascii="Arial" w:eastAsia="Times New Roman" w:hAnsi="Arial" w:cs="Arial"/>
          <w:color w:val="000000"/>
          <w:lang w:eastAsia="ru-RU"/>
        </w:rPr>
        <w:t>27</w:t>
      </w:r>
      <w:r w:rsidR="00BF77B4" w:rsidRPr="00330FD5">
        <w:rPr>
          <w:rFonts w:ascii="Arial" w:eastAsia="Times New Roman" w:hAnsi="Arial" w:cs="Arial"/>
          <w:color w:val="000000"/>
          <w:lang w:eastAsia="ru-RU"/>
        </w:rPr>
        <w:t>.</w:t>
      </w:r>
      <w:r w:rsidR="00330FD5" w:rsidRPr="00330FD5">
        <w:rPr>
          <w:rFonts w:ascii="Arial" w:eastAsia="Times New Roman" w:hAnsi="Arial" w:cs="Arial"/>
          <w:color w:val="000000"/>
          <w:lang w:eastAsia="ru-RU"/>
        </w:rPr>
        <w:t>1</w:t>
      </w:r>
      <w:r w:rsidR="00BF77B4" w:rsidRPr="00330FD5">
        <w:rPr>
          <w:rFonts w:ascii="Arial" w:eastAsia="Times New Roman" w:hAnsi="Arial" w:cs="Arial"/>
          <w:color w:val="000000"/>
          <w:lang w:eastAsia="ru-RU"/>
        </w:rPr>
        <w:t>0.201</w:t>
      </w:r>
      <w:r w:rsidR="00330FD5" w:rsidRPr="00330FD5">
        <w:rPr>
          <w:rFonts w:ascii="Arial" w:eastAsia="Times New Roman" w:hAnsi="Arial" w:cs="Arial"/>
          <w:color w:val="000000"/>
          <w:lang w:eastAsia="ru-RU"/>
        </w:rPr>
        <w:t>4</w:t>
      </w:r>
      <w:r w:rsidR="00BF77B4" w:rsidRPr="00330FD5">
        <w:rPr>
          <w:rFonts w:ascii="Arial" w:eastAsia="Times New Roman" w:hAnsi="Arial" w:cs="Arial"/>
          <w:color w:val="000000"/>
          <w:lang w:eastAsia="ru-RU"/>
        </w:rPr>
        <w:t>  №</w:t>
      </w:r>
      <w:r w:rsidR="00330FD5" w:rsidRPr="00330FD5">
        <w:rPr>
          <w:rFonts w:ascii="Arial" w:eastAsia="Times New Roman" w:hAnsi="Arial" w:cs="Arial"/>
          <w:color w:val="000000"/>
          <w:lang w:eastAsia="ru-RU"/>
        </w:rPr>
        <w:t>839</w:t>
      </w:r>
      <w:r w:rsidR="00BF77B4" w:rsidRPr="00330FD5">
        <w:rPr>
          <w:rFonts w:ascii="Arial" w:eastAsia="Times New Roman" w:hAnsi="Arial" w:cs="Arial"/>
          <w:color w:val="000000"/>
          <w:lang w:eastAsia="ru-RU"/>
        </w:rPr>
        <w:t xml:space="preserve">-р </w:t>
      </w:r>
      <w:r w:rsidRPr="00330FD5">
        <w:rPr>
          <w:rFonts w:ascii="Arial" w:eastAsia="Times New Roman" w:hAnsi="Arial" w:cs="Arial"/>
          <w:lang w:eastAsia="ru-RU"/>
        </w:rPr>
        <w:t>утверждена</w:t>
      </w:r>
      <w:r w:rsidRPr="00CB131E">
        <w:rPr>
          <w:rFonts w:ascii="Arial" w:eastAsia="Times New Roman" w:hAnsi="Arial" w:cs="Arial"/>
          <w:lang w:eastAsia="ru-RU"/>
        </w:rPr>
        <w:t xml:space="preserve"> </w:t>
      </w:r>
      <w:r w:rsidR="001F4A65" w:rsidRPr="00CB131E">
        <w:rPr>
          <w:rFonts w:ascii="Arial" w:eastAsia="Times New Roman" w:hAnsi="Arial" w:cs="Arial"/>
          <w:lang w:eastAsia="ru-RU"/>
        </w:rPr>
        <w:t xml:space="preserve">муниципальная ведомственная </w:t>
      </w:r>
      <w:r w:rsidRPr="00CB131E">
        <w:rPr>
          <w:rFonts w:ascii="Arial" w:eastAsia="Times New Roman" w:hAnsi="Arial" w:cs="Arial"/>
          <w:lang w:eastAsia="ru-RU"/>
        </w:rPr>
        <w:t xml:space="preserve"> целевая </w:t>
      </w:r>
      <w:r w:rsidR="001F4A65" w:rsidRPr="00CB131E">
        <w:rPr>
          <w:rFonts w:ascii="Arial" w:eastAsia="Times New Roman" w:hAnsi="Arial" w:cs="Arial"/>
          <w:lang w:eastAsia="ru-RU"/>
        </w:rPr>
        <w:t>п</w:t>
      </w:r>
      <w:r w:rsidRPr="00CB131E">
        <w:rPr>
          <w:rFonts w:ascii="Arial" w:eastAsia="Times New Roman" w:hAnsi="Arial" w:cs="Arial"/>
          <w:lang w:eastAsia="ru-RU"/>
        </w:rPr>
        <w:t>рограмма «Развитие малого и среднего п</w:t>
      </w:r>
      <w:r w:rsidR="001F4A65" w:rsidRPr="00CB131E">
        <w:rPr>
          <w:rFonts w:ascii="Arial" w:eastAsia="Times New Roman" w:hAnsi="Arial" w:cs="Arial"/>
          <w:lang w:eastAsia="ru-RU"/>
        </w:rPr>
        <w:t xml:space="preserve">редпринимательства </w:t>
      </w:r>
      <w:r w:rsidRPr="00CB131E">
        <w:rPr>
          <w:rFonts w:ascii="Arial" w:eastAsia="Times New Roman" w:hAnsi="Arial" w:cs="Arial"/>
          <w:lang w:eastAsia="ru-RU"/>
        </w:rPr>
        <w:t>на 201</w:t>
      </w:r>
      <w:r w:rsidR="001F4A65" w:rsidRPr="00CB131E">
        <w:rPr>
          <w:rFonts w:ascii="Arial" w:eastAsia="Times New Roman" w:hAnsi="Arial" w:cs="Arial"/>
          <w:lang w:eastAsia="ru-RU"/>
        </w:rPr>
        <w:t>5</w:t>
      </w:r>
      <w:r w:rsidRPr="00CB131E">
        <w:rPr>
          <w:rFonts w:ascii="Arial" w:eastAsia="Times New Roman" w:hAnsi="Arial" w:cs="Arial"/>
          <w:lang w:eastAsia="ru-RU"/>
        </w:rPr>
        <w:t>-201</w:t>
      </w:r>
      <w:r w:rsidR="001F4A65" w:rsidRPr="00CB131E">
        <w:rPr>
          <w:rFonts w:ascii="Arial" w:eastAsia="Times New Roman" w:hAnsi="Arial" w:cs="Arial"/>
          <w:lang w:eastAsia="ru-RU"/>
        </w:rPr>
        <w:t xml:space="preserve">7 годы», </w:t>
      </w:r>
      <w:r w:rsidRPr="00CB131E">
        <w:rPr>
          <w:rFonts w:ascii="Arial" w:eastAsia="Times New Roman" w:hAnsi="Arial" w:cs="Arial"/>
          <w:lang w:eastAsia="ru-RU"/>
        </w:rPr>
        <w:t xml:space="preserve">в рамках которой предусматривается оказание имущественной, консультационной, информационной поддержки субъектам малого и среднего предпринимательства. 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B131E">
        <w:rPr>
          <w:rFonts w:ascii="Arial" w:eastAsia="Times New Roman" w:hAnsi="Arial" w:cs="Arial"/>
          <w:lang w:eastAsia="ru-RU"/>
        </w:rPr>
        <w:t>-</w:t>
      </w:r>
      <w:r w:rsidR="00F82324">
        <w:rPr>
          <w:rFonts w:ascii="Arial" w:eastAsia="Times New Roman" w:hAnsi="Arial" w:cs="Arial"/>
          <w:lang w:eastAsia="ru-RU"/>
        </w:rPr>
        <w:t xml:space="preserve">решением Думы Аромашевского муниципального района с 1 января 2010 года </w:t>
      </w:r>
      <w:r w:rsidR="001F4A65" w:rsidRPr="00CB131E">
        <w:rPr>
          <w:rFonts w:ascii="Arial" w:eastAsia="Times New Roman" w:hAnsi="Arial" w:cs="Arial"/>
          <w:lang w:eastAsia="ru-RU"/>
        </w:rPr>
        <w:t xml:space="preserve">утверждены понижающие коэффициенты для расчета </w:t>
      </w:r>
      <w:r w:rsidRPr="00CB131E">
        <w:rPr>
          <w:rFonts w:ascii="Arial" w:eastAsia="Times New Roman" w:hAnsi="Arial" w:cs="Arial"/>
          <w:lang w:eastAsia="ru-RU"/>
        </w:rPr>
        <w:t xml:space="preserve"> единого налога на вмененный доход для отдельных видов деятельности; 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B131E">
        <w:rPr>
          <w:rFonts w:ascii="Arial" w:eastAsia="Times New Roman" w:hAnsi="Arial" w:cs="Arial"/>
          <w:lang w:eastAsia="ru-RU"/>
        </w:rPr>
        <w:t xml:space="preserve">-определен перечень муниципального имущества, предназначенного для передачи в пользование субъектам малого и среднего предпринимательства; 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B131E">
        <w:rPr>
          <w:rFonts w:ascii="Arial" w:eastAsia="Times New Roman" w:hAnsi="Arial" w:cs="Arial"/>
          <w:lang w:eastAsia="ru-RU"/>
        </w:rPr>
        <w:t>-организовано оказание организационной</w:t>
      </w:r>
      <w:r w:rsidR="001F4A65" w:rsidRPr="00CB131E">
        <w:rPr>
          <w:rFonts w:ascii="Arial" w:eastAsia="Times New Roman" w:hAnsi="Arial" w:cs="Arial"/>
          <w:lang w:eastAsia="ru-RU"/>
        </w:rPr>
        <w:t>, консультационной, информационной поддержки, которое оказывает Аромашевское представительство Фонда «Инвестиционное агентство Тюменской области»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B131E">
        <w:rPr>
          <w:rFonts w:ascii="Arial" w:eastAsia="Times New Roman" w:hAnsi="Arial" w:cs="Arial"/>
          <w:color w:val="0D0D0D"/>
          <w:lang w:eastAsia="ru-RU"/>
        </w:rPr>
        <w:t> </w:t>
      </w:r>
      <w:r w:rsidRPr="00CB131E">
        <w:rPr>
          <w:rFonts w:ascii="Arial" w:eastAsia="Times New Roman" w:hAnsi="Arial" w:cs="Arial"/>
          <w:lang w:eastAsia="ru-RU"/>
        </w:rPr>
        <w:t xml:space="preserve">Администрацией </w:t>
      </w:r>
      <w:r w:rsidR="00EE5A64" w:rsidRPr="00CB131E">
        <w:rPr>
          <w:rFonts w:ascii="Arial" w:eastAsia="Times New Roman" w:hAnsi="Arial" w:cs="Arial"/>
          <w:lang w:eastAsia="ru-RU"/>
        </w:rPr>
        <w:t xml:space="preserve">Аромашевского </w:t>
      </w:r>
      <w:r w:rsidRPr="00CB131E">
        <w:rPr>
          <w:rFonts w:ascii="Arial" w:eastAsia="Times New Roman" w:hAnsi="Arial" w:cs="Arial"/>
          <w:lang w:eastAsia="ru-RU"/>
        </w:rPr>
        <w:t>район</w:t>
      </w:r>
      <w:r w:rsidR="00EE5A64" w:rsidRPr="00CB131E">
        <w:rPr>
          <w:rFonts w:ascii="Arial" w:eastAsia="Times New Roman" w:hAnsi="Arial" w:cs="Arial"/>
          <w:lang w:eastAsia="ru-RU"/>
        </w:rPr>
        <w:t>а</w:t>
      </w:r>
      <w:r w:rsidRPr="00CB131E">
        <w:rPr>
          <w:rFonts w:ascii="Arial" w:eastAsia="Times New Roman" w:hAnsi="Arial" w:cs="Arial"/>
          <w:lang w:eastAsia="ru-RU"/>
        </w:rPr>
        <w:t xml:space="preserve"> ведется работа по регистрации паевой невостребованной земли сельскохозяйственного назначения в муниципальную или </w:t>
      </w:r>
      <w:r w:rsidR="0026739B" w:rsidRPr="00CB131E">
        <w:rPr>
          <w:rFonts w:ascii="Arial" w:eastAsia="Times New Roman" w:hAnsi="Arial" w:cs="Arial"/>
          <w:lang w:eastAsia="ru-RU"/>
        </w:rPr>
        <w:t>областн</w:t>
      </w:r>
      <w:r w:rsidRPr="00CB131E">
        <w:rPr>
          <w:rFonts w:ascii="Arial" w:eastAsia="Times New Roman" w:hAnsi="Arial" w:cs="Arial"/>
          <w:lang w:eastAsia="ru-RU"/>
        </w:rPr>
        <w:t xml:space="preserve">ую собственность и привлечением на нее в дальнейшем инвесторов. 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F42A58">
        <w:rPr>
          <w:rFonts w:ascii="Arial" w:eastAsia="Times New Roman" w:hAnsi="Arial" w:cs="Arial"/>
          <w:lang w:eastAsia="ru-RU"/>
        </w:rPr>
        <w:t xml:space="preserve">Средняя продолжительность периода </w:t>
      </w:r>
      <w:proofErr w:type="gramStart"/>
      <w:r w:rsidRPr="00F42A58">
        <w:rPr>
          <w:rFonts w:ascii="Arial" w:eastAsia="Times New Roman" w:hAnsi="Arial" w:cs="Arial"/>
          <w:lang w:eastAsia="ru-RU"/>
        </w:rPr>
        <w:t>с даты подачи заявки на предоставление земельного участка для строительства до даты принятия решения о предоставлении</w:t>
      </w:r>
      <w:proofErr w:type="gramEnd"/>
      <w:r w:rsidRPr="00F42A58">
        <w:rPr>
          <w:rFonts w:ascii="Arial" w:eastAsia="Times New Roman" w:hAnsi="Arial" w:cs="Arial"/>
          <w:lang w:eastAsia="ru-RU"/>
        </w:rPr>
        <w:t xml:space="preserve"> земельного участка для строительства или подписания протокола о результатах торгов (конкурсов, аукционов) сократилась с</w:t>
      </w:r>
      <w:r w:rsidR="00F42A58" w:rsidRPr="00F42A58">
        <w:rPr>
          <w:rFonts w:ascii="Arial" w:eastAsia="Times New Roman" w:hAnsi="Arial" w:cs="Arial"/>
          <w:lang w:eastAsia="ru-RU"/>
        </w:rPr>
        <w:t xml:space="preserve"> 90</w:t>
      </w:r>
      <w:r w:rsidRPr="00F42A58">
        <w:rPr>
          <w:rFonts w:ascii="Arial" w:eastAsia="Times New Roman" w:hAnsi="Arial" w:cs="Arial"/>
          <w:lang w:eastAsia="ru-RU"/>
        </w:rPr>
        <w:t xml:space="preserve"> дней в 20</w:t>
      </w:r>
      <w:r w:rsidR="00F42A58" w:rsidRPr="00F42A58">
        <w:rPr>
          <w:rFonts w:ascii="Arial" w:eastAsia="Times New Roman" w:hAnsi="Arial" w:cs="Arial"/>
          <w:lang w:eastAsia="ru-RU"/>
        </w:rPr>
        <w:t>10</w:t>
      </w:r>
      <w:r w:rsidRPr="00F42A58">
        <w:rPr>
          <w:rFonts w:ascii="Arial" w:eastAsia="Times New Roman" w:hAnsi="Arial" w:cs="Arial"/>
          <w:lang w:eastAsia="ru-RU"/>
        </w:rPr>
        <w:t xml:space="preserve"> г. до </w:t>
      </w:r>
      <w:r w:rsidR="00F42A58" w:rsidRPr="00F42A58">
        <w:rPr>
          <w:rFonts w:ascii="Arial" w:eastAsia="Times New Roman" w:hAnsi="Arial" w:cs="Arial"/>
          <w:lang w:eastAsia="ru-RU"/>
        </w:rPr>
        <w:t>60</w:t>
      </w:r>
      <w:r w:rsidRPr="00F42A58">
        <w:rPr>
          <w:rFonts w:ascii="Arial" w:eastAsia="Times New Roman" w:hAnsi="Arial" w:cs="Arial"/>
          <w:lang w:eastAsia="ru-RU"/>
        </w:rPr>
        <w:t xml:space="preserve"> дней в 201</w:t>
      </w:r>
      <w:r w:rsidR="00F42A58" w:rsidRPr="00F42A58">
        <w:rPr>
          <w:rFonts w:ascii="Arial" w:eastAsia="Times New Roman" w:hAnsi="Arial" w:cs="Arial"/>
          <w:lang w:eastAsia="ru-RU"/>
        </w:rPr>
        <w:t xml:space="preserve">4 </w:t>
      </w:r>
      <w:r w:rsidRPr="00F42A58">
        <w:rPr>
          <w:rFonts w:ascii="Arial" w:eastAsia="Times New Roman" w:hAnsi="Arial" w:cs="Arial"/>
          <w:lang w:eastAsia="ru-RU"/>
        </w:rPr>
        <w:t xml:space="preserve"> гг.</w:t>
      </w:r>
      <w:r w:rsidRPr="00CB131E">
        <w:rPr>
          <w:rFonts w:ascii="Arial" w:eastAsia="Times New Roman" w:hAnsi="Arial" w:cs="Arial"/>
          <w:lang w:eastAsia="ru-RU"/>
        </w:rPr>
        <w:t xml:space="preserve"> </w:t>
      </w:r>
    </w:p>
    <w:p w:rsidR="008A33BA" w:rsidRPr="00CB131E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B131E">
        <w:rPr>
          <w:rFonts w:ascii="Arial" w:eastAsia="Times New Roman" w:hAnsi="Arial" w:cs="Arial"/>
          <w:lang w:eastAsia="ru-RU"/>
        </w:rPr>
        <w:t>        В целях повышения уровня инвестиционной привлекательности района сформирован</w:t>
      </w:r>
      <w:r w:rsidR="00CB131E">
        <w:rPr>
          <w:rFonts w:ascii="Arial" w:eastAsia="Times New Roman" w:hAnsi="Arial" w:cs="Arial"/>
          <w:lang w:eastAsia="ru-RU"/>
        </w:rPr>
        <w:t>ы</w:t>
      </w:r>
      <w:r w:rsidR="00A353A3">
        <w:rPr>
          <w:rFonts w:ascii="Arial" w:eastAsia="Times New Roman" w:hAnsi="Arial" w:cs="Arial"/>
          <w:lang w:eastAsia="ru-RU"/>
        </w:rPr>
        <w:t xml:space="preserve"> </w:t>
      </w:r>
      <w:r w:rsidR="00CB131E">
        <w:rPr>
          <w:rFonts w:ascii="Arial" w:eastAsia="Times New Roman" w:hAnsi="Arial" w:cs="Arial"/>
          <w:lang w:eastAsia="ru-RU"/>
        </w:rPr>
        <w:t xml:space="preserve">следующие </w:t>
      </w:r>
      <w:r w:rsidRPr="00CB131E">
        <w:rPr>
          <w:rFonts w:ascii="Arial" w:eastAsia="Times New Roman" w:hAnsi="Arial" w:cs="Arial"/>
          <w:lang w:eastAsia="ru-RU"/>
        </w:rPr>
        <w:t xml:space="preserve"> площадк</w:t>
      </w:r>
      <w:r w:rsidR="00CB131E">
        <w:rPr>
          <w:rFonts w:ascii="Arial" w:eastAsia="Times New Roman" w:hAnsi="Arial" w:cs="Arial"/>
          <w:lang w:eastAsia="ru-RU"/>
        </w:rPr>
        <w:t>и</w:t>
      </w:r>
      <w:r w:rsidRPr="00CB131E">
        <w:rPr>
          <w:rFonts w:ascii="Arial" w:eastAsia="Times New Roman" w:hAnsi="Arial" w:cs="Arial"/>
          <w:lang w:eastAsia="ru-RU"/>
        </w:rPr>
        <w:t xml:space="preserve"> под строительство </w:t>
      </w:r>
      <w:r w:rsidR="0026739B" w:rsidRPr="00CB131E">
        <w:rPr>
          <w:rFonts w:ascii="Arial" w:eastAsia="Times New Roman" w:hAnsi="Arial" w:cs="Arial"/>
          <w:lang w:eastAsia="ru-RU"/>
        </w:rPr>
        <w:t>различных объектов промышленного и социального назначения:</w:t>
      </w:r>
    </w:p>
    <w:p w:rsidR="00CB131E" w:rsidRDefault="0026739B" w:rsidP="00D910BC">
      <w:pPr>
        <w:pStyle w:val="ab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CB131E">
        <w:rPr>
          <w:rFonts w:ascii="Arial" w:hAnsi="Arial" w:cs="Arial"/>
        </w:rPr>
        <w:t>под строительство цеха по переработке продукции животноводства (убойный цех)</w:t>
      </w:r>
      <w:proofErr w:type="gramStart"/>
      <w:r w:rsidRPr="00CB131E">
        <w:rPr>
          <w:rFonts w:ascii="Arial" w:hAnsi="Arial" w:cs="Arial"/>
        </w:rPr>
        <w:t>.</w:t>
      </w:r>
      <w:proofErr w:type="gramEnd"/>
      <w:r w:rsidRPr="00CB131E">
        <w:rPr>
          <w:rFonts w:ascii="Arial" w:hAnsi="Arial" w:cs="Arial"/>
        </w:rPr>
        <w:t xml:space="preserve"> </w:t>
      </w:r>
      <w:proofErr w:type="gramStart"/>
      <w:r w:rsidR="00CB131E">
        <w:rPr>
          <w:rFonts w:ascii="Arial" w:hAnsi="Arial" w:cs="Arial"/>
        </w:rPr>
        <w:t>п</w:t>
      </w:r>
      <w:proofErr w:type="gramEnd"/>
      <w:r w:rsidR="00CB131E" w:rsidRPr="00CB131E">
        <w:rPr>
          <w:rFonts w:ascii="Arial" w:hAnsi="Arial" w:cs="Arial"/>
        </w:rPr>
        <w:t>лощадь</w:t>
      </w:r>
      <w:r w:rsidR="00CB131E">
        <w:rPr>
          <w:rFonts w:ascii="Arial" w:hAnsi="Arial" w:cs="Arial"/>
        </w:rPr>
        <w:t>ю</w:t>
      </w:r>
      <w:r w:rsidR="00CB131E" w:rsidRPr="00CB131E">
        <w:rPr>
          <w:rFonts w:ascii="Arial" w:hAnsi="Arial" w:cs="Arial"/>
        </w:rPr>
        <w:t xml:space="preserve"> 8000 м</w:t>
      </w:r>
      <w:r w:rsidR="00CB131E" w:rsidRPr="00CB131E">
        <w:rPr>
          <w:rFonts w:ascii="Arial" w:hAnsi="Arial" w:cs="Arial"/>
          <w:vertAlign w:val="superscript"/>
        </w:rPr>
        <w:t>2</w:t>
      </w:r>
      <w:r w:rsidR="00CB131E">
        <w:rPr>
          <w:rFonts w:ascii="Arial" w:hAnsi="Arial" w:cs="Arial"/>
        </w:rPr>
        <w:t>.</w:t>
      </w:r>
      <w:r w:rsidR="006565AB">
        <w:rPr>
          <w:rFonts w:ascii="Arial" w:hAnsi="Arial" w:cs="Arial"/>
        </w:rPr>
        <w:t>,</w:t>
      </w:r>
      <w:r w:rsidR="00CB131E">
        <w:rPr>
          <w:rFonts w:ascii="Arial" w:hAnsi="Arial" w:cs="Arial"/>
        </w:rPr>
        <w:t xml:space="preserve"> </w:t>
      </w:r>
      <w:r w:rsidRPr="00CB131E">
        <w:rPr>
          <w:rFonts w:ascii="Arial" w:hAnsi="Arial" w:cs="Arial"/>
        </w:rPr>
        <w:t xml:space="preserve">с. Аромашево, ул. Луговая, 1н.  </w:t>
      </w:r>
    </w:p>
    <w:p w:rsidR="00CB131E" w:rsidRPr="00CB131E" w:rsidRDefault="0026739B" w:rsidP="00D910BC">
      <w:pPr>
        <w:pStyle w:val="ab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CB131E">
        <w:rPr>
          <w:rFonts w:ascii="Arial" w:hAnsi="Arial" w:cs="Arial"/>
        </w:rPr>
        <w:t xml:space="preserve">под </w:t>
      </w:r>
      <w:r w:rsidR="00176576">
        <w:rPr>
          <w:rFonts w:ascii="Arial" w:hAnsi="Arial" w:cs="Arial"/>
        </w:rPr>
        <w:t xml:space="preserve">  </w:t>
      </w:r>
      <w:r w:rsidRPr="00CB131E">
        <w:rPr>
          <w:rFonts w:ascii="Arial" w:hAnsi="Arial" w:cs="Arial"/>
        </w:rPr>
        <w:t>строительство торгового центра</w:t>
      </w:r>
      <w:r w:rsidR="00CB131E">
        <w:rPr>
          <w:rFonts w:ascii="Arial" w:hAnsi="Arial" w:cs="Arial"/>
        </w:rPr>
        <w:t xml:space="preserve"> п</w:t>
      </w:r>
      <w:r w:rsidR="00CB131E" w:rsidRPr="00CB131E">
        <w:rPr>
          <w:rFonts w:ascii="Arial" w:hAnsi="Arial" w:cs="Arial"/>
        </w:rPr>
        <w:t>лощадь</w:t>
      </w:r>
      <w:r w:rsidR="00CB131E">
        <w:rPr>
          <w:rFonts w:ascii="Arial" w:hAnsi="Arial" w:cs="Arial"/>
        </w:rPr>
        <w:t>ю</w:t>
      </w:r>
      <w:r w:rsidR="00CB131E" w:rsidRPr="00CB131E">
        <w:rPr>
          <w:rFonts w:ascii="Arial" w:hAnsi="Arial" w:cs="Arial"/>
        </w:rPr>
        <w:t xml:space="preserve"> 1292 м</w:t>
      </w:r>
      <w:r w:rsidR="00CB131E" w:rsidRPr="00CB131E">
        <w:rPr>
          <w:rFonts w:ascii="Arial" w:hAnsi="Arial" w:cs="Arial"/>
          <w:vertAlign w:val="superscript"/>
        </w:rPr>
        <w:t>2</w:t>
      </w:r>
      <w:r w:rsidRPr="00CB131E">
        <w:rPr>
          <w:rFonts w:ascii="Arial" w:hAnsi="Arial" w:cs="Arial"/>
        </w:rPr>
        <w:t>.</w:t>
      </w:r>
      <w:r w:rsidR="006565AB">
        <w:rPr>
          <w:rFonts w:ascii="Arial" w:hAnsi="Arial" w:cs="Arial"/>
        </w:rPr>
        <w:t>,</w:t>
      </w:r>
      <w:r w:rsidRPr="00CB131E">
        <w:rPr>
          <w:rFonts w:ascii="Arial" w:hAnsi="Arial" w:cs="Arial"/>
        </w:rPr>
        <w:t xml:space="preserve"> с. Аромашево, ул. Ленина,142а.</w:t>
      </w:r>
    </w:p>
    <w:p w:rsidR="0026739B" w:rsidRPr="00CB131E" w:rsidRDefault="00CB131E" w:rsidP="00D910BC">
      <w:pPr>
        <w:pStyle w:val="ab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</w:t>
      </w:r>
      <w:r w:rsidR="0026739B" w:rsidRPr="00CB131E">
        <w:rPr>
          <w:rFonts w:ascii="Arial" w:hAnsi="Arial" w:cs="Arial"/>
        </w:rPr>
        <w:t>лощадка под строительство цеха по переработке древесины</w:t>
      </w:r>
      <w:r w:rsidR="006565AB">
        <w:rPr>
          <w:rFonts w:ascii="Arial" w:hAnsi="Arial" w:cs="Arial"/>
        </w:rPr>
        <w:t xml:space="preserve">  п</w:t>
      </w:r>
      <w:r w:rsidR="006565AB" w:rsidRPr="00CB131E">
        <w:rPr>
          <w:rFonts w:ascii="Arial" w:hAnsi="Arial" w:cs="Arial"/>
        </w:rPr>
        <w:t>лощадь</w:t>
      </w:r>
      <w:r w:rsidR="006565AB">
        <w:rPr>
          <w:rFonts w:ascii="Arial" w:hAnsi="Arial" w:cs="Arial"/>
        </w:rPr>
        <w:t>ю</w:t>
      </w:r>
      <w:r w:rsidR="006565AB" w:rsidRPr="00CB131E">
        <w:rPr>
          <w:rFonts w:ascii="Arial" w:hAnsi="Arial" w:cs="Arial"/>
        </w:rPr>
        <w:t xml:space="preserve"> 32000 м</w:t>
      </w:r>
      <w:proofErr w:type="gramStart"/>
      <w:r w:rsidR="006565AB" w:rsidRPr="00CB131E">
        <w:rPr>
          <w:rFonts w:ascii="Arial" w:hAnsi="Arial" w:cs="Arial"/>
          <w:vertAlign w:val="superscript"/>
        </w:rPr>
        <w:t>2</w:t>
      </w:r>
      <w:proofErr w:type="gramEnd"/>
      <w:r w:rsidR="006565AB" w:rsidRPr="00CB131E">
        <w:rPr>
          <w:rFonts w:ascii="Arial" w:hAnsi="Arial" w:cs="Arial"/>
        </w:rPr>
        <w:t>.</w:t>
      </w:r>
      <w:r w:rsidR="006565AB">
        <w:rPr>
          <w:rFonts w:ascii="Arial" w:hAnsi="Arial" w:cs="Arial"/>
        </w:rPr>
        <w:t>, с</w:t>
      </w:r>
      <w:r w:rsidR="0026739B" w:rsidRPr="00CB131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Аромашево, ул. Луговая, уч. 1 к. </w:t>
      </w:r>
    </w:p>
    <w:p w:rsidR="0026739B" w:rsidRPr="00CB131E" w:rsidRDefault="00CB131E" w:rsidP="00D910BC">
      <w:pPr>
        <w:pStyle w:val="ab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для</w:t>
      </w:r>
      <w:r w:rsidR="0026739B" w:rsidRPr="00CB131E">
        <w:rPr>
          <w:rFonts w:ascii="Arial" w:hAnsi="Arial" w:cs="Arial"/>
        </w:rPr>
        <w:t xml:space="preserve"> строительств</w:t>
      </w:r>
      <w:r>
        <w:rPr>
          <w:rFonts w:ascii="Arial" w:hAnsi="Arial" w:cs="Arial"/>
        </w:rPr>
        <w:t>а</w:t>
      </w:r>
      <w:r w:rsidR="0026739B" w:rsidRPr="00CB131E">
        <w:rPr>
          <w:rFonts w:ascii="Arial" w:hAnsi="Arial" w:cs="Arial"/>
        </w:rPr>
        <w:t xml:space="preserve"> аптечного пункта</w:t>
      </w:r>
      <w:r w:rsidR="006565AB" w:rsidRPr="006565AB">
        <w:rPr>
          <w:rFonts w:ascii="Arial" w:hAnsi="Arial" w:cs="Arial"/>
        </w:rPr>
        <w:t xml:space="preserve"> </w:t>
      </w:r>
      <w:r w:rsidR="006565AB">
        <w:rPr>
          <w:rFonts w:ascii="Arial" w:hAnsi="Arial" w:cs="Arial"/>
        </w:rPr>
        <w:t>п</w:t>
      </w:r>
      <w:r w:rsidR="006565AB" w:rsidRPr="00CB131E">
        <w:rPr>
          <w:rFonts w:ascii="Arial" w:hAnsi="Arial" w:cs="Arial"/>
        </w:rPr>
        <w:t>лощадь</w:t>
      </w:r>
      <w:r w:rsidR="006565AB">
        <w:rPr>
          <w:rFonts w:ascii="Arial" w:hAnsi="Arial" w:cs="Arial"/>
        </w:rPr>
        <w:t>ю</w:t>
      </w:r>
      <w:r w:rsidR="006565AB" w:rsidRPr="00CB131E">
        <w:rPr>
          <w:rFonts w:ascii="Arial" w:hAnsi="Arial" w:cs="Arial"/>
        </w:rPr>
        <w:t xml:space="preserve"> 399 м</w:t>
      </w:r>
      <w:proofErr w:type="gramStart"/>
      <w:r w:rsidR="006565AB" w:rsidRPr="00CB131E">
        <w:rPr>
          <w:rFonts w:ascii="Arial" w:hAnsi="Arial" w:cs="Arial"/>
          <w:vertAlign w:val="superscript"/>
        </w:rPr>
        <w:t>2</w:t>
      </w:r>
      <w:proofErr w:type="gramEnd"/>
      <w:r w:rsidR="0026739B" w:rsidRPr="00CB131E">
        <w:rPr>
          <w:rFonts w:ascii="Arial" w:hAnsi="Arial" w:cs="Arial"/>
        </w:rPr>
        <w:t>.</w:t>
      </w:r>
      <w:r w:rsidR="006565AB">
        <w:rPr>
          <w:rFonts w:ascii="Arial" w:hAnsi="Arial" w:cs="Arial"/>
        </w:rPr>
        <w:t>,</w:t>
      </w:r>
      <w:r w:rsidR="0026739B" w:rsidRPr="00CB131E">
        <w:rPr>
          <w:rFonts w:ascii="Arial" w:hAnsi="Arial" w:cs="Arial"/>
        </w:rPr>
        <w:t xml:space="preserve"> </w:t>
      </w:r>
      <w:r w:rsidR="006565AB">
        <w:rPr>
          <w:rFonts w:ascii="Arial" w:hAnsi="Arial" w:cs="Arial"/>
        </w:rPr>
        <w:t>с. А</w:t>
      </w:r>
      <w:r w:rsidR="0026739B" w:rsidRPr="00CB131E">
        <w:rPr>
          <w:rFonts w:ascii="Arial" w:hAnsi="Arial" w:cs="Arial"/>
        </w:rPr>
        <w:t>ромашево, ул.</w:t>
      </w:r>
      <w:r w:rsidR="006565AB">
        <w:rPr>
          <w:rFonts w:ascii="Arial" w:hAnsi="Arial" w:cs="Arial"/>
        </w:rPr>
        <w:t xml:space="preserve"> </w:t>
      </w:r>
      <w:r w:rsidR="0026739B" w:rsidRPr="00CB131E">
        <w:rPr>
          <w:rFonts w:ascii="Arial" w:hAnsi="Arial" w:cs="Arial"/>
        </w:rPr>
        <w:t xml:space="preserve">Ленина, 142. </w:t>
      </w:r>
    </w:p>
    <w:p w:rsidR="0026739B" w:rsidRPr="00CB131E" w:rsidRDefault="006565AB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B131E">
        <w:rPr>
          <w:rFonts w:ascii="Arial" w:hAnsi="Arial" w:cs="Arial"/>
        </w:rPr>
        <w:t>.</w:t>
      </w:r>
      <w:r w:rsidR="0026739B" w:rsidRPr="00CB131E">
        <w:rPr>
          <w:rFonts w:ascii="Arial" w:hAnsi="Arial" w:cs="Arial"/>
        </w:rPr>
        <w:t xml:space="preserve"> </w:t>
      </w:r>
      <w:r w:rsidR="00CB131E">
        <w:rPr>
          <w:rFonts w:ascii="Arial" w:hAnsi="Arial" w:cs="Arial"/>
        </w:rPr>
        <w:t xml:space="preserve"> </w:t>
      </w:r>
      <w:r w:rsidR="0026739B" w:rsidRPr="00CB131E">
        <w:rPr>
          <w:rFonts w:ascii="Arial" w:hAnsi="Arial" w:cs="Arial"/>
        </w:rPr>
        <w:t xml:space="preserve">под строительство </w:t>
      </w:r>
      <w:r>
        <w:rPr>
          <w:rFonts w:ascii="Arial" w:hAnsi="Arial" w:cs="Arial"/>
        </w:rPr>
        <w:t>торгового центра</w:t>
      </w:r>
      <w:r w:rsidR="0026739B" w:rsidRPr="00CB13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CB131E">
        <w:rPr>
          <w:rFonts w:ascii="Arial" w:hAnsi="Arial" w:cs="Arial"/>
        </w:rPr>
        <w:t>лощадь</w:t>
      </w:r>
      <w:r>
        <w:rPr>
          <w:rFonts w:ascii="Arial" w:hAnsi="Arial" w:cs="Arial"/>
        </w:rPr>
        <w:t>ю</w:t>
      </w:r>
      <w:r w:rsidRPr="00CB131E">
        <w:rPr>
          <w:rFonts w:ascii="Arial" w:hAnsi="Arial" w:cs="Arial"/>
        </w:rPr>
        <w:t xml:space="preserve"> 1951 м</w:t>
      </w:r>
      <w:proofErr w:type="gramStart"/>
      <w:r w:rsidRPr="00CB131E">
        <w:rPr>
          <w:rFonts w:ascii="Arial" w:hAnsi="Arial" w:cs="Arial"/>
          <w:vertAlign w:val="superscript"/>
        </w:rPr>
        <w:t>2</w:t>
      </w:r>
      <w:proofErr w:type="gramEnd"/>
      <w:r>
        <w:rPr>
          <w:rFonts w:ascii="Arial" w:hAnsi="Arial" w:cs="Arial"/>
        </w:rPr>
        <w:t>., с</w:t>
      </w:r>
      <w:r w:rsidR="0026739B" w:rsidRPr="00CB131E">
        <w:rPr>
          <w:rFonts w:ascii="Arial" w:hAnsi="Arial" w:cs="Arial"/>
        </w:rPr>
        <w:t>.</w:t>
      </w:r>
      <w:r w:rsidR="00D910BC">
        <w:rPr>
          <w:rFonts w:ascii="Arial" w:hAnsi="Arial" w:cs="Arial"/>
        </w:rPr>
        <w:t xml:space="preserve"> </w:t>
      </w:r>
      <w:r w:rsidR="0026739B" w:rsidRPr="00CB131E">
        <w:rPr>
          <w:rFonts w:ascii="Arial" w:hAnsi="Arial" w:cs="Arial"/>
        </w:rPr>
        <w:t>Аромашево, ул.</w:t>
      </w:r>
      <w:r w:rsidR="00D910BC">
        <w:rPr>
          <w:rFonts w:ascii="Arial" w:hAnsi="Arial" w:cs="Arial"/>
        </w:rPr>
        <w:t xml:space="preserve"> </w:t>
      </w:r>
      <w:r w:rsidR="0026739B" w:rsidRPr="00CB131E">
        <w:rPr>
          <w:rFonts w:ascii="Arial" w:hAnsi="Arial" w:cs="Arial"/>
        </w:rPr>
        <w:t>Новая, 2</w:t>
      </w:r>
    </w:p>
    <w:p w:rsidR="0026739B" w:rsidRPr="00CB131E" w:rsidRDefault="006565AB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26739B" w:rsidRPr="00CB131E">
        <w:rPr>
          <w:rFonts w:ascii="Arial" w:hAnsi="Arial" w:cs="Arial"/>
        </w:rPr>
        <w:t>под строительство промышленного объекта</w:t>
      </w:r>
      <w:r w:rsidRPr="006565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CB131E">
        <w:rPr>
          <w:rFonts w:ascii="Arial" w:hAnsi="Arial" w:cs="Arial"/>
        </w:rPr>
        <w:t>лощадь</w:t>
      </w:r>
      <w:r>
        <w:rPr>
          <w:rFonts w:ascii="Arial" w:hAnsi="Arial" w:cs="Arial"/>
        </w:rPr>
        <w:t>ю</w:t>
      </w:r>
      <w:r w:rsidRPr="00CB131E">
        <w:rPr>
          <w:rFonts w:ascii="Arial" w:hAnsi="Arial" w:cs="Arial"/>
        </w:rPr>
        <w:t xml:space="preserve"> 18000 м</w:t>
      </w:r>
      <w:proofErr w:type="gramStart"/>
      <w:r w:rsidRPr="00CB131E">
        <w:rPr>
          <w:rFonts w:ascii="Arial" w:hAnsi="Arial" w:cs="Arial"/>
          <w:vertAlign w:val="superscript"/>
        </w:rPr>
        <w:t>2</w:t>
      </w:r>
      <w:proofErr w:type="gramEnd"/>
      <w:r w:rsidRPr="00CB131E">
        <w:rPr>
          <w:rFonts w:ascii="Arial" w:hAnsi="Arial" w:cs="Arial"/>
        </w:rPr>
        <w:t>.</w:t>
      </w:r>
      <w:r>
        <w:rPr>
          <w:rFonts w:ascii="Arial" w:hAnsi="Arial" w:cs="Arial"/>
        </w:rPr>
        <w:t>,</w:t>
      </w:r>
      <w:r w:rsidR="0026739B" w:rsidRPr="00CB131E">
        <w:rPr>
          <w:rFonts w:ascii="Arial" w:hAnsi="Arial" w:cs="Arial"/>
        </w:rPr>
        <w:t xml:space="preserve"> </w:t>
      </w:r>
      <w:r w:rsidR="00CB131E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 xml:space="preserve">. Аромашево, ул. Ленина, 1. </w:t>
      </w:r>
    </w:p>
    <w:p w:rsidR="0026739B" w:rsidRPr="00CB131E" w:rsidRDefault="006565AB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B131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6739B" w:rsidRPr="00CB131E">
        <w:rPr>
          <w:rFonts w:ascii="Arial" w:hAnsi="Arial" w:cs="Arial"/>
        </w:rPr>
        <w:t>под  строительство промышленного объекта</w:t>
      </w:r>
      <w:r w:rsidR="00387CED" w:rsidRPr="00387CED">
        <w:rPr>
          <w:rFonts w:ascii="Arial" w:hAnsi="Arial" w:cs="Arial"/>
        </w:rPr>
        <w:t xml:space="preserve"> </w:t>
      </w:r>
      <w:r w:rsidR="00387CED">
        <w:rPr>
          <w:rFonts w:ascii="Arial" w:hAnsi="Arial" w:cs="Arial"/>
        </w:rPr>
        <w:t>п</w:t>
      </w:r>
      <w:r w:rsidR="00387CED" w:rsidRPr="00CB131E">
        <w:rPr>
          <w:rFonts w:ascii="Arial" w:hAnsi="Arial" w:cs="Arial"/>
        </w:rPr>
        <w:t>лощадь</w:t>
      </w:r>
      <w:r w:rsidR="00387CED">
        <w:rPr>
          <w:rFonts w:ascii="Arial" w:hAnsi="Arial" w:cs="Arial"/>
        </w:rPr>
        <w:t>ю</w:t>
      </w:r>
      <w:r w:rsidR="00387CED" w:rsidRPr="00CB131E">
        <w:rPr>
          <w:rFonts w:ascii="Arial" w:hAnsi="Arial" w:cs="Arial"/>
        </w:rPr>
        <w:t xml:space="preserve"> 23350 м</w:t>
      </w:r>
      <w:proofErr w:type="gramStart"/>
      <w:r w:rsidR="00387CED" w:rsidRPr="00CB131E">
        <w:rPr>
          <w:rFonts w:ascii="Arial" w:hAnsi="Arial" w:cs="Arial"/>
          <w:vertAlign w:val="superscript"/>
        </w:rPr>
        <w:t>2</w:t>
      </w:r>
      <w:proofErr w:type="gramEnd"/>
      <w:r w:rsidR="00CB131E">
        <w:rPr>
          <w:rFonts w:ascii="Arial" w:hAnsi="Arial" w:cs="Arial"/>
        </w:rPr>
        <w:t>.</w:t>
      </w:r>
      <w:r w:rsidR="00387CED">
        <w:rPr>
          <w:rFonts w:ascii="Arial" w:hAnsi="Arial" w:cs="Arial"/>
        </w:rPr>
        <w:t>,</w:t>
      </w:r>
      <w:r w:rsidR="00CB131E">
        <w:rPr>
          <w:rFonts w:ascii="Arial" w:hAnsi="Arial" w:cs="Arial"/>
        </w:rPr>
        <w:t xml:space="preserve"> с</w:t>
      </w:r>
      <w:r w:rsidR="0026739B" w:rsidRPr="00CB131E">
        <w:rPr>
          <w:rFonts w:ascii="Arial" w:hAnsi="Arial" w:cs="Arial"/>
        </w:rPr>
        <w:t>.</w:t>
      </w:r>
      <w:r w:rsidR="00387CED">
        <w:rPr>
          <w:rFonts w:ascii="Arial" w:hAnsi="Arial" w:cs="Arial"/>
        </w:rPr>
        <w:t xml:space="preserve"> </w:t>
      </w:r>
      <w:r w:rsidR="0026739B" w:rsidRPr="00CB131E">
        <w:rPr>
          <w:rFonts w:ascii="Arial" w:hAnsi="Arial" w:cs="Arial"/>
        </w:rPr>
        <w:t>Аромашево, ул. Комсомольская, 55.</w:t>
      </w:r>
    </w:p>
    <w:p w:rsidR="0026739B" w:rsidRPr="00CB131E" w:rsidRDefault="00D910BC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87CED">
        <w:rPr>
          <w:rFonts w:ascii="Arial" w:hAnsi="Arial" w:cs="Arial"/>
        </w:rPr>
        <w:t xml:space="preserve">. </w:t>
      </w:r>
      <w:r w:rsidR="0026739B" w:rsidRPr="00CB131E">
        <w:rPr>
          <w:rFonts w:ascii="Arial" w:hAnsi="Arial" w:cs="Arial"/>
        </w:rPr>
        <w:t>под  строительство промышленного объекта</w:t>
      </w:r>
      <w:r w:rsidR="00387CED" w:rsidRPr="00387CED">
        <w:rPr>
          <w:rFonts w:ascii="Arial" w:hAnsi="Arial" w:cs="Arial"/>
        </w:rPr>
        <w:t xml:space="preserve"> </w:t>
      </w:r>
      <w:r w:rsidR="00387CED">
        <w:rPr>
          <w:rFonts w:ascii="Arial" w:hAnsi="Arial" w:cs="Arial"/>
        </w:rPr>
        <w:t>п</w:t>
      </w:r>
      <w:r w:rsidR="00387CED" w:rsidRPr="00CB131E">
        <w:rPr>
          <w:rFonts w:ascii="Arial" w:hAnsi="Arial" w:cs="Arial"/>
        </w:rPr>
        <w:t>лощадь</w:t>
      </w:r>
      <w:r w:rsidR="00387CED">
        <w:rPr>
          <w:rFonts w:ascii="Arial" w:hAnsi="Arial" w:cs="Arial"/>
        </w:rPr>
        <w:t>ю</w:t>
      </w:r>
      <w:r w:rsidR="00387CED" w:rsidRPr="00CB131E">
        <w:rPr>
          <w:rFonts w:ascii="Arial" w:hAnsi="Arial" w:cs="Arial"/>
        </w:rPr>
        <w:t xml:space="preserve"> </w:t>
      </w:r>
      <w:r w:rsidR="00387CED">
        <w:rPr>
          <w:rFonts w:ascii="Arial" w:hAnsi="Arial" w:cs="Arial"/>
        </w:rPr>
        <w:t>1</w:t>
      </w:r>
      <w:r w:rsidR="00387CED" w:rsidRPr="00CB131E">
        <w:rPr>
          <w:rFonts w:ascii="Arial" w:hAnsi="Arial" w:cs="Arial"/>
        </w:rPr>
        <w:t>5500 м</w:t>
      </w:r>
      <w:proofErr w:type="gramStart"/>
      <w:r w:rsidR="00387CED" w:rsidRPr="00CB131E">
        <w:rPr>
          <w:rFonts w:ascii="Arial" w:hAnsi="Arial" w:cs="Arial"/>
          <w:vertAlign w:val="superscript"/>
        </w:rPr>
        <w:t>2</w:t>
      </w:r>
      <w:proofErr w:type="gramEnd"/>
      <w:r w:rsidR="00387CED" w:rsidRPr="00CB131E">
        <w:rPr>
          <w:rFonts w:ascii="Arial" w:hAnsi="Arial" w:cs="Arial"/>
        </w:rPr>
        <w:t>.</w:t>
      </w:r>
      <w:r w:rsidR="00387CED">
        <w:rPr>
          <w:rFonts w:ascii="Arial" w:hAnsi="Arial" w:cs="Arial"/>
        </w:rPr>
        <w:t>,</w:t>
      </w:r>
      <w:r w:rsidR="00CB131E">
        <w:rPr>
          <w:rFonts w:ascii="Arial" w:hAnsi="Arial" w:cs="Arial"/>
        </w:rPr>
        <w:t xml:space="preserve"> </w:t>
      </w:r>
      <w:r w:rsidR="00387CED">
        <w:rPr>
          <w:rFonts w:ascii="Arial" w:hAnsi="Arial" w:cs="Arial"/>
        </w:rPr>
        <w:t>с</w:t>
      </w:r>
      <w:r w:rsidR="0026739B" w:rsidRPr="00CB131E">
        <w:rPr>
          <w:rFonts w:ascii="Arial" w:hAnsi="Arial" w:cs="Arial"/>
        </w:rPr>
        <w:t xml:space="preserve">. Аромашево, ул. Ленина, 269 а. </w:t>
      </w:r>
    </w:p>
    <w:p w:rsidR="006527BF" w:rsidRPr="00D54599" w:rsidRDefault="006527BF" w:rsidP="00D910BC">
      <w:pPr>
        <w:spacing w:after="0" w:line="240" w:lineRule="auto"/>
        <w:ind w:right="-1" w:firstLine="567"/>
        <w:jc w:val="both"/>
        <w:rPr>
          <w:rFonts w:ascii="Arial" w:hAnsi="Arial" w:cs="Arial"/>
          <w:noProof/>
          <w:lang w:eastAsia="ru-RU"/>
        </w:rPr>
      </w:pPr>
    </w:p>
    <w:p w:rsidR="006527BF" w:rsidRPr="00D54599" w:rsidRDefault="00D54599" w:rsidP="00D910BC">
      <w:pPr>
        <w:pStyle w:val="12"/>
        <w:spacing w:before="0" w:after="0"/>
        <w:ind w:right="-1" w:firstLine="567"/>
        <w:jc w:val="both"/>
        <w:rPr>
          <w:rFonts w:ascii="Arial" w:hAnsi="Arial" w:cs="Arial"/>
          <w:sz w:val="22"/>
          <w:szCs w:val="22"/>
        </w:rPr>
      </w:pPr>
      <w:r w:rsidRPr="00D54599">
        <w:rPr>
          <w:rFonts w:ascii="Arial" w:hAnsi="Arial" w:cs="Arial"/>
          <w:sz w:val="22"/>
          <w:szCs w:val="22"/>
        </w:rPr>
        <w:t xml:space="preserve">С целью развития индивидуального жилищного строительства  в северо-западной части   с. Аромашево – ул. </w:t>
      </w:r>
      <w:proofErr w:type="gramStart"/>
      <w:r w:rsidRPr="00D54599">
        <w:rPr>
          <w:rFonts w:ascii="Arial" w:hAnsi="Arial" w:cs="Arial"/>
          <w:sz w:val="22"/>
          <w:szCs w:val="22"/>
        </w:rPr>
        <w:t>Сосновая</w:t>
      </w:r>
      <w:proofErr w:type="gramEnd"/>
      <w:r w:rsidRPr="00D54599">
        <w:rPr>
          <w:rFonts w:ascii="Arial" w:hAnsi="Arial" w:cs="Arial"/>
          <w:sz w:val="22"/>
          <w:szCs w:val="22"/>
        </w:rPr>
        <w:t xml:space="preserve">   выделен земельный участок под строительство индивидуального жилья</w:t>
      </w:r>
      <w:r w:rsidR="006527BF" w:rsidRPr="00D54599">
        <w:rPr>
          <w:rFonts w:ascii="Arial" w:hAnsi="Arial" w:cs="Arial"/>
          <w:sz w:val="22"/>
          <w:szCs w:val="22"/>
        </w:rPr>
        <w:t xml:space="preserve">. </w:t>
      </w:r>
      <w:r w:rsidR="006527BF" w:rsidRPr="00D54599">
        <w:rPr>
          <w:rFonts w:ascii="Arial" w:hAnsi="Arial" w:cs="Arial"/>
          <w:bCs/>
          <w:sz w:val="22"/>
          <w:szCs w:val="22"/>
        </w:rPr>
        <w:t xml:space="preserve">На этой улице уже </w:t>
      </w:r>
      <w:r w:rsidR="00213ACB" w:rsidRPr="00D54599">
        <w:rPr>
          <w:rFonts w:ascii="Arial" w:hAnsi="Arial" w:cs="Arial"/>
          <w:bCs/>
          <w:sz w:val="22"/>
          <w:szCs w:val="22"/>
        </w:rPr>
        <w:t xml:space="preserve">сформировано и предоставлено </w:t>
      </w:r>
      <w:r w:rsidR="006527BF" w:rsidRPr="00D54599">
        <w:rPr>
          <w:rFonts w:ascii="Arial" w:hAnsi="Arial" w:cs="Arial"/>
          <w:bCs/>
          <w:sz w:val="22"/>
          <w:szCs w:val="22"/>
        </w:rPr>
        <w:t xml:space="preserve"> 15 земельных  участков для многодетных  семей</w:t>
      </w:r>
      <w:r w:rsidR="00213ACB" w:rsidRPr="00D54599">
        <w:rPr>
          <w:rFonts w:ascii="Arial" w:hAnsi="Arial" w:cs="Arial"/>
          <w:bCs/>
          <w:sz w:val="22"/>
          <w:szCs w:val="22"/>
        </w:rPr>
        <w:t>, а в текущем 2015 г. планируется сформировать для дальнейшего</w:t>
      </w:r>
      <w:r w:rsidRPr="00D54599">
        <w:rPr>
          <w:rFonts w:ascii="Arial" w:hAnsi="Arial" w:cs="Arial"/>
          <w:bCs/>
          <w:sz w:val="22"/>
          <w:szCs w:val="22"/>
        </w:rPr>
        <w:t xml:space="preserve"> предоставления ещё 15 участков. </w:t>
      </w:r>
      <w:r w:rsidR="006527BF" w:rsidRPr="00D54599">
        <w:rPr>
          <w:rFonts w:ascii="Arial" w:hAnsi="Arial" w:cs="Arial"/>
          <w:bCs/>
          <w:sz w:val="22"/>
          <w:szCs w:val="22"/>
        </w:rPr>
        <w:t xml:space="preserve"> </w:t>
      </w:r>
      <w:r w:rsidRPr="00D54599">
        <w:rPr>
          <w:rFonts w:ascii="Arial" w:hAnsi="Arial" w:cs="Arial"/>
          <w:bCs/>
          <w:sz w:val="22"/>
          <w:szCs w:val="22"/>
        </w:rPr>
        <w:t>Н</w:t>
      </w:r>
      <w:r w:rsidRPr="00D54599">
        <w:rPr>
          <w:rFonts w:ascii="Arial" w:hAnsi="Arial" w:cs="Arial"/>
          <w:sz w:val="22"/>
          <w:szCs w:val="22"/>
        </w:rPr>
        <w:t xml:space="preserve">ачато  строительство сетей электроснабжения, ввод их запланирован на июнь 2015 года. </w:t>
      </w:r>
      <w:r w:rsidRPr="00D54599">
        <w:rPr>
          <w:rFonts w:ascii="Arial" w:hAnsi="Arial" w:cs="Arial"/>
          <w:bCs/>
          <w:sz w:val="22"/>
          <w:szCs w:val="22"/>
        </w:rPr>
        <w:t xml:space="preserve"> </w:t>
      </w:r>
      <w:r w:rsidR="006527BF" w:rsidRPr="00D54599">
        <w:rPr>
          <w:rFonts w:ascii="Arial" w:hAnsi="Arial" w:cs="Arial"/>
          <w:bCs/>
          <w:sz w:val="22"/>
          <w:szCs w:val="22"/>
        </w:rPr>
        <w:t xml:space="preserve">После строительства дороги начнется  выделение земельных  участков для желающих граждан. Всего на данной площадке будет построено 72 </w:t>
      </w:r>
      <w:proofErr w:type="gramStart"/>
      <w:r w:rsidR="006527BF" w:rsidRPr="00D54599">
        <w:rPr>
          <w:rFonts w:ascii="Arial" w:hAnsi="Arial" w:cs="Arial"/>
          <w:bCs/>
          <w:sz w:val="22"/>
          <w:szCs w:val="22"/>
        </w:rPr>
        <w:t>жилых</w:t>
      </w:r>
      <w:proofErr w:type="gramEnd"/>
      <w:r w:rsidR="006527BF" w:rsidRPr="00D54599">
        <w:rPr>
          <w:rFonts w:ascii="Arial" w:hAnsi="Arial" w:cs="Arial"/>
          <w:bCs/>
          <w:sz w:val="22"/>
          <w:szCs w:val="22"/>
        </w:rPr>
        <w:t xml:space="preserve"> дома.</w:t>
      </w:r>
    </w:p>
    <w:p w:rsidR="008A33B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D54599">
        <w:rPr>
          <w:rFonts w:ascii="Arial" w:eastAsia="Times New Roman" w:hAnsi="Arial" w:cs="Arial"/>
          <w:lang w:eastAsia="ru-RU"/>
        </w:rPr>
        <w:t>Для индивидуального жилищного строительства и комплексной жилой з</w:t>
      </w:r>
      <w:r w:rsidR="00D54599" w:rsidRPr="00D54599">
        <w:rPr>
          <w:rFonts w:ascii="Arial" w:eastAsia="Times New Roman" w:hAnsi="Arial" w:cs="Arial"/>
          <w:lang w:eastAsia="ru-RU"/>
        </w:rPr>
        <w:t xml:space="preserve">астройки в стадии формирования находятся 4 </w:t>
      </w:r>
      <w:proofErr w:type="gramStart"/>
      <w:r w:rsidR="00D54599" w:rsidRPr="00D54599">
        <w:rPr>
          <w:rFonts w:ascii="Arial" w:eastAsia="Times New Roman" w:hAnsi="Arial" w:cs="Arial"/>
          <w:lang w:eastAsia="ru-RU"/>
        </w:rPr>
        <w:t>земельных</w:t>
      </w:r>
      <w:proofErr w:type="gramEnd"/>
      <w:r w:rsidR="00D54599" w:rsidRPr="00D54599">
        <w:rPr>
          <w:rFonts w:ascii="Arial" w:eastAsia="Times New Roman" w:hAnsi="Arial" w:cs="Arial"/>
          <w:lang w:eastAsia="ru-RU"/>
        </w:rPr>
        <w:t xml:space="preserve"> участка путем раздела участка площадью 7395 кв. м. по адресу: с. Аромашево, ул. Промкомбината, участок 24Б.</w:t>
      </w:r>
    </w:p>
    <w:p w:rsidR="00F82324" w:rsidRPr="00F82324" w:rsidRDefault="00F82324" w:rsidP="00D910BC">
      <w:pPr>
        <w:spacing w:after="0" w:line="240" w:lineRule="auto"/>
        <w:ind w:right="-1" w:firstLine="567"/>
        <w:jc w:val="both"/>
        <w:rPr>
          <w:rFonts w:ascii="Arial" w:hAnsi="Arial" w:cs="Arial"/>
          <w:noProof/>
          <w:lang w:eastAsia="ru-RU"/>
        </w:rPr>
      </w:pPr>
      <w:r w:rsidRPr="00F82324">
        <w:rPr>
          <w:rFonts w:ascii="Arial" w:eastAsia="Times New Roman" w:hAnsi="Arial" w:cs="Arial"/>
          <w:lang w:eastAsia="ru-RU"/>
        </w:rPr>
        <w:t>Имеется площадка под строительство многоквартирного жилого дома площадью 3900</w:t>
      </w:r>
      <w:r w:rsidR="00330FD5">
        <w:rPr>
          <w:rFonts w:ascii="Arial" w:eastAsia="Times New Roman" w:hAnsi="Arial" w:cs="Arial"/>
          <w:lang w:eastAsia="ru-RU"/>
        </w:rPr>
        <w:t xml:space="preserve"> </w:t>
      </w:r>
      <w:r w:rsidRPr="00F82324">
        <w:rPr>
          <w:rFonts w:ascii="Arial" w:eastAsia="Times New Roman" w:hAnsi="Arial" w:cs="Arial"/>
          <w:lang w:eastAsia="ru-RU"/>
        </w:rPr>
        <w:t>кв.</w:t>
      </w:r>
      <w:r w:rsidR="00D910BC">
        <w:rPr>
          <w:rFonts w:ascii="Arial" w:eastAsia="Times New Roman" w:hAnsi="Arial" w:cs="Arial"/>
          <w:lang w:eastAsia="ru-RU"/>
        </w:rPr>
        <w:t xml:space="preserve"> </w:t>
      </w:r>
      <w:r w:rsidRPr="00F82324">
        <w:rPr>
          <w:rFonts w:ascii="Arial" w:eastAsia="Times New Roman" w:hAnsi="Arial" w:cs="Arial"/>
          <w:lang w:eastAsia="ru-RU"/>
        </w:rPr>
        <w:t xml:space="preserve">м. по адресу: с. Аромашево, </w:t>
      </w:r>
      <w:r>
        <w:rPr>
          <w:rFonts w:ascii="Arial" w:eastAsia="Times New Roman" w:hAnsi="Arial" w:cs="Arial"/>
          <w:lang w:eastAsia="ru-RU"/>
        </w:rPr>
        <w:t>у</w:t>
      </w:r>
      <w:r w:rsidRPr="00F82324">
        <w:rPr>
          <w:rFonts w:ascii="Arial" w:eastAsia="Times New Roman" w:hAnsi="Arial" w:cs="Arial"/>
          <w:lang w:eastAsia="ru-RU"/>
        </w:rPr>
        <w:t xml:space="preserve">л. Школьная,21;  </w:t>
      </w:r>
      <w:r w:rsidRPr="00F82324">
        <w:rPr>
          <w:rFonts w:ascii="Arial" w:hAnsi="Arial" w:cs="Arial"/>
          <w:noProof/>
          <w:lang w:eastAsia="ru-RU"/>
        </w:rPr>
        <w:t>площадка под  жилищное строительство  площадью   54000 м</w:t>
      </w:r>
      <w:r w:rsidRPr="00F82324">
        <w:rPr>
          <w:rFonts w:ascii="Arial" w:hAnsi="Arial" w:cs="Arial"/>
          <w:noProof/>
          <w:vertAlign w:val="superscript"/>
          <w:lang w:eastAsia="ru-RU"/>
        </w:rPr>
        <w:t>2</w:t>
      </w:r>
      <w:r w:rsidRPr="00F82324">
        <w:rPr>
          <w:rFonts w:ascii="Arial" w:hAnsi="Arial" w:cs="Arial"/>
          <w:noProof/>
          <w:lang w:eastAsia="ru-RU"/>
        </w:rPr>
        <w:t>. по адресу с. Аромашево, улица Заречная,9</w:t>
      </w:r>
    </w:p>
    <w:p w:rsidR="00D910BC" w:rsidRDefault="00D910BC" w:rsidP="00D910BC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D910BC" w:rsidRPr="004A5368" w:rsidRDefault="008A33BA" w:rsidP="00D910BC">
      <w:pPr>
        <w:pStyle w:val="ab"/>
        <w:numPr>
          <w:ilvl w:val="0"/>
          <w:numId w:val="13"/>
        </w:num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  <w:r w:rsidRPr="004A5368">
        <w:rPr>
          <w:rFonts w:ascii="Arial" w:eastAsia="Times New Roman" w:hAnsi="Arial" w:cs="Arial"/>
          <w:b/>
          <w:bCs/>
          <w:lang w:eastAsia="ru-RU"/>
        </w:rPr>
        <w:t>Содержание проблемы и необходимость её решения</w:t>
      </w:r>
      <w:r w:rsidR="006D384D" w:rsidRPr="004A5368">
        <w:rPr>
          <w:rFonts w:ascii="Arial" w:eastAsia="Times New Roman" w:hAnsi="Arial" w:cs="Arial"/>
          <w:b/>
          <w:bCs/>
          <w:lang w:eastAsia="ru-RU"/>
        </w:rPr>
        <w:t>.</w:t>
      </w:r>
    </w:p>
    <w:p w:rsidR="008A33BA" w:rsidRPr="00D910BC" w:rsidRDefault="008A33BA" w:rsidP="00D910BC">
      <w:pPr>
        <w:pStyle w:val="ab"/>
        <w:spacing w:after="0" w:line="240" w:lineRule="auto"/>
        <w:ind w:left="855" w:right="-1"/>
        <w:rPr>
          <w:rFonts w:ascii="Arial" w:eastAsia="Times New Roman" w:hAnsi="Arial" w:cs="Arial"/>
          <w:sz w:val="24"/>
          <w:szCs w:val="24"/>
          <w:lang w:eastAsia="ru-RU"/>
        </w:rPr>
      </w:pPr>
      <w:r w:rsidRPr="00D910B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8A33BA" w:rsidRPr="00652AC5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52AC5">
        <w:rPr>
          <w:rFonts w:ascii="Arial" w:eastAsia="Times New Roman" w:hAnsi="Arial" w:cs="Arial"/>
          <w:lang w:eastAsia="ru-RU"/>
        </w:rPr>
        <w:t>Актуальной</w:t>
      </w:r>
      <w:r w:rsidR="0033028F">
        <w:rPr>
          <w:rFonts w:ascii="Arial" w:eastAsia="Times New Roman" w:hAnsi="Arial" w:cs="Arial"/>
          <w:lang w:eastAsia="ru-RU"/>
        </w:rPr>
        <w:t xml:space="preserve">  </w:t>
      </w:r>
      <w:r w:rsidRPr="00652AC5">
        <w:rPr>
          <w:rFonts w:ascii="Arial" w:eastAsia="Times New Roman" w:hAnsi="Arial" w:cs="Arial"/>
          <w:lang w:eastAsia="ru-RU"/>
        </w:rPr>
        <w:t xml:space="preserve"> для  </w:t>
      </w:r>
      <w:r w:rsidR="00886CDA">
        <w:rPr>
          <w:rFonts w:ascii="Arial" w:eastAsia="Times New Roman" w:hAnsi="Arial" w:cs="Arial"/>
          <w:lang w:eastAsia="ru-RU"/>
        </w:rPr>
        <w:t>Аромаше</w:t>
      </w:r>
      <w:r w:rsidRPr="00652AC5">
        <w:rPr>
          <w:rFonts w:ascii="Arial" w:eastAsia="Times New Roman" w:hAnsi="Arial" w:cs="Arial"/>
          <w:lang w:eastAsia="ru-RU"/>
        </w:rPr>
        <w:t xml:space="preserve">вского района, как и в целом по России, остается задача по устранению административных барьеров, сдерживающих приток инвестиций. </w:t>
      </w:r>
    </w:p>
    <w:p w:rsidR="008A33BA" w:rsidRPr="00652AC5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52AC5">
        <w:rPr>
          <w:rFonts w:ascii="Arial" w:eastAsia="Times New Roman" w:hAnsi="Arial" w:cs="Arial"/>
          <w:lang w:eastAsia="ru-RU"/>
        </w:rPr>
        <w:t>Создание благоприятных административно-правовых условий для осуществления инвестиционной деятельности, формирование инвестиционной привлекательности района требует комплексного подхода, участия в этом процессе представителей власти, бизнеса, общественности, что обуславливает необходимость решени</w:t>
      </w:r>
      <w:r w:rsidR="006D384D">
        <w:rPr>
          <w:rFonts w:ascii="Arial" w:eastAsia="Times New Roman" w:hAnsi="Arial" w:cs="Arial"/>
          <w:lang w:eastAsia="ru-RU"/>
        </w:rPr>
        <w:t>я</w:t>
      </w:r>
      <w:r w:rsidRPr="00652AC5">
        <w:rPr>
          <w:rFonts w:ascii="Arial" w:eastAsia="Times New Roman" w:hAnsi="Arial" w:cs="Arial"/>
          <w:lang w:eastAsia="ru-RU"/>
        </w:rPr>
        <w:t xml:space="preserve"> данного вопроса. </w:t>
      </w:r>
    </w:p>
    <w:p w:rsidR="008A33BA" w:rsidRPr="00652AC5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52AC5">
        <w:rPr>
          <w:rFonts w:ascii="Arial" w:eastAsia="Times New Roman" w:hAnsi="Arial" w:cs="Arial"/>
          <w:lang w:eastAsia="ru-RU"/>
        </w:rPr>
        <w:t xml:space="preserve">Отсутствие более полной информации о предприятиях-производителях и потенциальных инвесторах влияет на ход инвестиционных процессов и создает определенные сложности в осуществлении эффективного поиска для сотрудничества. </w:t>
      </w:r>
    </w:p>
    <w:p w:rsidR="008A33BA" w:rsidRPr="00CF7D23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CF7D23">
        <w:rPr>
          <w:rFonts w:ascii="Arial" w:eastAsia="Times New Roman" w:hAnsi="Arial" w:cs="Arial"/>
          <w:lang w:eastAsia="ru-RU"/>
        </w:rPr>
        <w:t xml:space="preserve">Основные проблемы в определенной степени обусловлены общей экономической ситуацией в районе: </w:t>
      </w:r>
    </w:p>
    <w:p w:rsidR="008A33BA" w:rsidRPr="0032685B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32685B">
        <w:rPr>
          <w:rFonts w:ascii="Arial" w:eastAsia="Times New Roman" w:hAnsi="Arial" w:cs="Arial"/>
          <w:lang w:eastAsia="ru-RU"/>
        </w:rPr>
        <w:t xml:space="preserve">-структурная несбалансированность секторов экономики района; </w:t>
      </w:r>
    </w:p>
    <w:p w:rsidR="008A33BA" w:rsidRPr="00796EF2" w:rsidRDefault="0033028F" w:rsidP="0033028F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</w:t>
      </w:r>
      <w:r w:rsidR="008A33BA" w:rsidRPr="00796EF2">
        <w:rPr>
          <w:rFonts w:ascii="Arial" w:eastAsia="Times New Roman" w:hAnsi="Arial" w:cs="Arial"/>
          <w:lang w:eastAsia="ru-RU"/>
        </w:rPr>
        <w:t xml:space="preserve"> -высок</w:t>
      </w:r>
      <w:r>
        <w:rPr>
          <w:rFonts w:ascii="Arial" w:eastAsia="Times New Roman" w:hAnsi="Arial" w:cs="Arial"/>
          <w:lang w:eastAsia="ru-RU"/>
        </w:rPr>
        <w:t xml:space="preserve">ая </w:t>
      </w:r>
      <w:r w:rsidR="008A33BA" w:rsidRPr="00796EF2">
        <w:rPr>
          <w:rFonts w:ascii="Arial" w:eastAsia="Times New Roman" w:hAnsi="Arial" w:cs="Arial"/>
          <w:lang w:eastAsia="ru-RU"/>
        </w:rPr>
        <w:t xml:space="preserve"> стоимость энергетических ресурсов; </w:t>
      </w:r>
    </w:p>
    <w:p w:rsidR="008A33BA" w:rsidRPr="00796EF2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-существенный износ основных фондов. </w:t>
      </w:r>
    </w:p>
    <w:p w:rsidR="008A33BA" w:rsidRPr="00652AC5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652AC5">
        <w:rPr>
          <w:rFonts w:ascii="Arial" w:eastAsia="Times New Roman" w:hAnsi="Arial" w:cs="Arial"/>
          <w:lang w:eastAsia="ru-RU"/>
        </w:rPr>
        <w:t>Стратегический план  представляет собой комплексный план действий по созданию благоприятной среды для субъектов инвестиционной деятельности и призван</w:t>
      </w:r>
      <w:r w:rsidR="0033028F">
        <w:rPr>
          <w:rFonts w:ascii="Arial" w:eastAsia="Times New Roman" w:hAnsi="Arial" w:cs="Arial"/>
          <w:lang w:eastAsia="ru-RU"/>
        </w:rPr>
        <w:t xml:space="preserve"> </w:t>
      </w:r>
      <w:r w:rsidRPr="00652AC5">
        <w:rPr>
          <w:rFonts w:ascii="Arial" w:eastAsia="Times New Roman" w:hAnsi="Arial" w:cs="Arial"/>
          <w:lang w:eastAsia="ru-RU"/>
        </w:rPr>
        <w:t xml:space="preserve"> обеспечить проведение последовательной и эффективной инвестиционной политики органами местного самоуправления  </w:t>
      </w:r>
      <w:r w:rsidR="00781870">
        <w:rPr>
          <w:rFonts w:ascii="Arial" w:eastAsia="Times New Roman" w:hAnsi="Arial" w:cs="Arial"/>
          <w:lang w:eastAsia="ru-RU"/>
        </w:rPr>
        <w:t>Аромаш</w:t>
      </w:r>
      <w:r w:rsidRPr="00652AC5">
        <w:rPr>
          <w:rFonts w:ascii="Arial" w:eastAsia="Times New Roman" w:hAnsi="Arial" w:cs="Arial"/>
          <w:lang w:eastAsia="ru-RU"/>
        </w:rPr>
        <w:t xml:space="preserve">евского района, что будет способствовать увеличению объемов инвестиций в основной капитал, экономическому росту, повышению социальной стабильности. </w:t>
      </w:r>
    </w:p>
    <w:p w:rsidR="00886CDA" w:rsidRDefault="00886CDA" w:rsidP="00D910BC">
      <w:pPr>
        <w:numPr>
          <w:ilvl w:val="12"/>
          <w:numId w:val="0"/>
        </w:numPr>
        <w:spacing w:after="0" w:line="240" w:lineRule="auto"/>
        <w:ind w:right="-1" w:firstLine="567"/>
        <w:jc w:val="both"/>
        <w:rPr>
          <w:rFonts w:ascii="Arial" w:hAnsi="Arial" w:cs="Arial"/>
          <w:b/>
          <w:kern w:val="32"/>
        </w:rPr>
      </w:pPr>
      <w:r w:rsidRPr="000D143E">
        <w:rPr>
          <w:rFonts w:ascii="Arial" w:hAnsi="Arial" w:cs="Arial"/>
        </w:rPr>
        <w:t>Анализ проблем и факторов воздействия на социально-экономическое развитие Аромашевского муниципального района в среднесрочной перспективе, их взаимосвязь и зависимость от управленческих решений, позволил выявить следующие основные проблемы, отражающие специфику социально-экономического развития муниципального района.</w:t>
      </w:r>
      <w:r w:rsidRPr="000D143E">
        <w:rPr>
          <w:rFonts w:ascii="Arial" w:hAnsi="Arial" w:cs="Arial"/>
          <w:b/>
          <w:kern w:val="32"/>
        </w:rPr>
        <w:t xml:space="preserve"> </w:t>
      </w:r>
    </w:p>
    <w:p w:rsidR="004A5368" w:rsidRPr="000D143E" w:rsidRDefault="004A5368" w:rsidP="00D910BC">
      <w:pPr>
        <w:numPr>
          <w:ilvl w:val="12"/>
          <w:numId w:val="0"/>
        </w:numPr>
        <w:spacing w:after="0" w:line="240" w:lineRule="auto"/>
        <w:ind w:right="-1" w:firstLine="567"/>
        <w:jc w:val="both"/>
        <w:rPr>
          <w:rFonts w:ascii="Arial" w:hAnsi="Arial" w:cs="Arial"/>
          <w:b/>
          <w:kern w:val="32"/>
        </w:rPr>
      </w:pPr>
    </w:p>
    <w:p w:rsidR="000946EF" w:rsidRDefault="000946EF" w:rsidP="00D910BC">
      <w:pPr>
        <w:spacing w:after="0" w:line="240" w:lineRule="auto"/>
        <w:ind w:right="-1" w:firstLine="567"/>
        <w:jc w:val="center"/>
        <w:rPr>
          <w:rFonts w:ascii="Arial" w:hAnsi="Arial" w:cs="Arial"/>
          <w:i/>
        </w:rPr>
      </w:pPr>
    </w:p>
    <w:p w:rsidR="00886CDA" w:rsidRPr="000D143E" w:rsidRDefault="00886CDA" w:rsidP="00D910BC">
      <w:pPr>
        <w:spacing w:after="0" w:line="240" w:lineRule="auto"/>
        <w:ind w:right="-1" w:firstLine="567"/>
        <w:jc w:val="center"/>
        <w:rPr>
          <w:rFonts w:ascii="Arial" w:hAnsi="Arial" w:cs="Arial"/>
          <w:i/>
        </w:rPr>
      </w:pPr>
      <w:r w:rsidRPr="000D143E">
        <w:rPr>
          <w:rFonts w:ascii="Arial" w:hAnsi="Arial" w:cs="Arial"/>
          <w:i/>
        </w:rPr>
        <w:lastRenderedPageBreak/>
        <w:t>Проблемы развития промышленности</w:t>
      </w:r>
    </w:p>
    <w:p w:rsidR="00886CDA" w:rsidRPr="000D143E" w:rsidRDefault="00886CDA" w:rsidP="00D910B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большой износ основных фондов (более 80%);</w:t>
      </w:r>
    </w:p>
    <w:p w:rsidR="00886CDA" w:rsidRPr="00CF7D23" w:rsidRDefault="00886CDA" w:rsidP="00D910B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неудовлетворительное финансовое состояние предприятий,</w:t>
      </w:r>
      <w:r w:rsidR="00C83273" w:rsidRPr="00C83273">
        <w:rPr>
          <w:rFonts w:ascii="Arial" w:eastAsia="Times New Roman" w:hAnsi="Arial" w:cs="Arial"/>
          <w:color w:val="FF0000"/>
          <w:lang w:eastAsia="ru-RU"/>
        </w:rPr>
        <w:t xml:space="preserve"> </w:t>
      </w:r>
      <w:r w:rsidR="00C83273" w:rsidRPr="00CF7D23">
        <w:rPr>
          <w:rFonts w:ascii="Arial" w:eastAsia="Times New Roman" w:hAnsi="Arial" w:cs="Arial"/>
          <w:lang w:eastAsia="ru-RU"/>
        </w:rPr>
        <w:t>отсутствие у предприятий и организаций собственных оборотных сре</w:t>
      </w:r>
      <w:proofErr w:type="gramStart"/>
      <w:r w:rsidR="00C83273" w:rsidRPr="00CF7D23">
        <w:rPr>
          <w:rFonts w:ascii="Arial" w:eastAsia="Times New Roman" w:hAnsi="Arial" w:cs="Arial"/>
          <w:lang w:eastAsia="ru-RU"/>
        </w:rPr>
        <w:t>дств дл</w:t>
      </w:r>
      <w:proofErr w:type="gramEnd"/>
      <w:r w:rsidR="00C83273" w:rsidRPr="00CF7D23">
        <w:rPr>
          <w:rFonts w:ascii="Arial" w:eastAsia="Times New Roman" w:hAnsi="Arial" w:cs="Arial"/>
          <w:lang w:eastAsia="ru-RU"/>
        </w:rPr>
        <w:t>я оживления производства при сравнительно высоких ставках банковских кредитов</w:t>
      </w:r>
      <w:r w:rsidRPr="00CF7D23">
        <w:rPr>
          <w:rFonts w:ascii="Arial" w:hAnsi="Arial" w:cs="Arial"/>
        </w:rPr>
        <w:t>;</w:t>
      </w:r>
    </w:p>
    <w:p w:rsidR="00886CDA" w:rsidRPr="000D143E" w:rsidRDefault="00886CDA" w:rsidP="00D910B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недостаток инвестиций на реконструкцию и модернизацию существующих и создание новых предприятий;</w:t>
      </w:r>
    </w:p>
    <w:p w:rsidR="00886CDA" w:rsidRPr="000D143E" w:rsidRDefault="00886CDA" w:rsidP="00D910B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опережающий рост тарифов на энергоресурсы и транспорт по отношению к росту продукции в стоимостном выражении;</w:t>
      </w:r>
    </w:p>
    <w:p w:rsidR="00886CDA" w:rsidRPr="000D143E" w:rsidRDefault="00886CDA" w:rsidP="00D910B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отток рабочих кадров;</w:t>
      </w:r>
    </w:p>
    <w:p w:rsidR="00886CDA" w:rsidRPr="000D143E" w:rsidRDefault="00886CDA" w:rsidP="00D910B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наличие  кредиторской и дебиторской задолженности.</w:t>
      </w:r>
    </w:p>
    <w:p w:rsidR="00A73047" w:rsidRDefault="00A73047" w:rsidP="00D910BC">
      <w:pPr>
        <w:spacing w:after="0" w:line="240" w:lineRule="auto"/>
        <w:ind w:right="-1" w:firstLine="567"/>
        <w:jc w:val="center"/>
        <w:rPr>
          <w:rFonts w:ascii="Arial" w:hAnsi="Arial" w:cs="Arial"/>
          <w:i/>
        </w:rPr>
      </w:pPr>
      <w:bookmarkStart w:id="0" w:name="_Toc139102738"/>
      <w:bookmarkStart w:id="1" w:name="_Toc154972953"/>
      <w:bookmarkStart w:id="2" w:name="_Toc156623199"/>
    </w:p>
    <w:p w:rsidR="00886CDA" w:rsidRPr="000D143E" w:rsidRDefault="00886CDA" w:rsidP="00D910BC">
      <w:pPr>
        <w:spacing w:after="0" w:line="240" w:lineRule="auto"/>
        <w:ind w:right="-1" w:firstLine="567"/>
        <w:jc w:val="center"/>
        <w:rPr>
          <w:rFonts w:ascii="Arial" w:hAnsi="Arial" w:cs="Arial"/>
          <w:i/>
        </w:rPr>
      </w:pPr>
      <w:r w:rsidRPr="000D143E">
        <w:rPr>
          <w:rFonts w:ascii="Arial" w:hAnsi="Arial" w:cs="Arial"/>
          <w:i/>
        </w:rPr>
        <w:t>Проблемы развития агропромышленного комплекса</w:t>
      </w:r>
      <w:bookmarkEnd w:id="0"/>
      <w:bookmarkEnd w:id="1"/>
      <w:bookmarkEnd w:id="2"/>
    </w:p>
    <w:p w:rsidR="00886CDA" w:rsidRPr="000D143E" w:rsidRDefault="00886CDA" w:rsidP="00D910B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невысокие закупочные цены на сельскохозяйственную продукцию;</w:t>
      </w:r>
    </w:p>
    <w:p w:rsidR="00886CDA" w:rsidRDefault="00886CDA" w:rsidP="00D910B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наличие неиспользуемых сельхозугодий;</w:t>
      </w:r>
    </w:p>
    <w:p w:rsidR="00886CDA" w:rsidRPr="000D143E" w:rsidRDefault="00886CDA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886CDA" w:rsidRPr="000D143E" w:rsidRDefault="00886CDA" w:rsidP="00D910BC">
      <w:pPr>
        <w:spacing w:after="0" w:line="240" w:lineRule="auto"/>
        <w:ind w:right="-1" w:firstLine="567"/>
        <w:jc w:val="center"/>
        <w:rPr>
          <w:rFonts w:ascii="Arial" w:hAnsi="Arial" w:cs="Arial"/>
          <w:i/>
        </w:rPr>
      </w:pPr>
      <w:bookmarkStart w:id="3" w:name="_Toc139102739"/>
      <w:bookmarkStart w:id="4" w:name="_Toc154972954"/>
      <w:bookmarkStart w:id="5" w:name="_Toc156623200"/>
      <w:r w:rsidRPr="000D143E">
        <w:rPr>
          <w:rFonts w:ascii="Arial" w:hAnsi="Arial" w:cs="Arial"/>
          <w:i/>
        </w:rPr>
        <w:t>Проблемы развития жилищно-коммунального хозяйства</w:t>
      </w:r>
      <w:bookmarkEnd w:id="3"/>
      <w:bookmarkEnd w:id="4"/>
      <w:bookmarkEnd w:id="5"/>
    </w:p>
    <w:p w:rsidR="00886CDA" w:rsidRPr="000D143E" w:rsidRDefault="00886CDA" w:rsidP="00D910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 xml:space="preserve">высокая степень износа основных фондов; </w:t>
      </w:r>
    </w:p>
    <w:p w:rsidR="00886CDA" w:rsidRDefault="00886CDA" w:rsidP="00D910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низкая платежеспособность населения за оказываемые жилищно-коммунальные услуги в некоторых населенных  пунктах;</w:t>
      </w:r>
    </w:p>
    <w:p w:rsidR="00886CDA" w:rsidRPr="000D143E" w:rsidRDefault="00886CDA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bookmarkStart w:id="6" w:name="_Toc139102740"/>
      <w:bookmarkStart w:id="7" w:name="_Toc154972955"/>
      <w:bookmarkStart w:id="8" w:name="_Toc156623201"/>
      <w:r w:rsidRPr="000D143E">
        <w:rPr>
          <w:rFonts w:ascii="Arial" w:hAnsi="Arial" w:cs="Arial"/>
          <w:i/>
        </w:rPr>
        <w:t xml:space="preserve">                              Проблемы дорожного хозяйства и связи</w:t>
      </w:r>
      <w:bookmarkEnd w:id="6"/>
      <w:bookmarkEnd w:id="7"/>
      <w:bookmarkEnd w:id="8"/>
    </w:p>
    <w:p w:rsidR="00886CDA" w:rsidRPr="000D143E" w:rsidRDefault="00886CDA" w:rsidP="00D910BC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rPr>
          <w:rFonts w:ascii="Arial" w:hAnsi="Arial" w:cs="Arial"/>
        </w:rPr>
      </w:pPr>
      <w:r w:rsidRPr="000D143E">
        <w:rPr>
          <w:rFonts w:ascii="Arial" w:hAnsi="Arial" w:cs="Arial"/>
        </w:rPr>
        <w:t>недостаточное финансирование мероприятий по ремонту дорог;</w:t>
      </w:r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bookmarkStart w:id="9" w:name="_Toc139102742"/>
      <w:bookmarkStart w:id="10" w:name="_Toc154972957"/>
      <w:bookmarkStart w:id="11" w:name="_Toc156623203"/>
    </w:p>
    <w:p w:rsidR="00886CDA" w:rsidRPr="000D143E" w:rsidRDefault="00886CDA" w:rsidP="00D910BC">
      <w:pPr>
        <w:spacing w:after="0" w:line="240" w:lineRule="auto"/>
        <w:ind w:right="-1" w:firstLine="567"/>
        <w:jc w:val="center"/>
        <w:rPr>
          <w:rFonts w:ascii="Arial" w:hAnsi="Arial" w:cs="Arial"/>
          <w:i/>
        </w:rPr>
      </w:pPr>
      <w:bookmarkStart w:id="12" w:name="_Toc139102741"/>
      <w:bookmarkStart w:id="13" w:name="_Toc154972956"/>
      <w:bookmarkStart w:id="14" w:name="_Toc156623202"/>
      <w:r w:rsidRPr="000D143E">
        <w:rPr>
          <w:rFonts w:ascii="Arial" w:hAnsi="Arial" w:cs="Arial"/>
          <w:i/>
        </w:rPr>
        <w:t>Проблемы развития малого предпринимательств</w:t>
      </w:r>
      <w:bookmarkEnd w:id="12"/>
      <w:bookmarkEnd w:id="13"/>
      <w:bookmarkEnd w:id="14"/>
      <w:r w:rsidRPr="000D143E">
        <w:rPr>
          <w:rFonts w:ascii="Arial" w:hAnsi="Arial" w:cs="Arial"/>
          <w:i/>
        </w:rPr>
        <w:t>а</w:t>
      </w:r>
    </w:p>
    <w:p w:rsidR="00886CDA" w:rsidRPr="000D143E" w:rsidRDefault="00886CDA" w:rsidP="00D910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недостаточное развитие инновационного предпринимательства;</w:t>
      </w:r>
    </w:p>
    <w:p w:rsidR="00886CDA" w:rsidRPr="000D143E" w:rsidRDefault="00886CDA" w:rsidP="00D910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недостаток квалифицированных кадров;</w:t>
      </w:r>
    </w:p>
    <w:p w:rsidR="00CF7D23" w:rsidRDefault="00CF7D23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r w:rsidRPr="000D143E">
        <w:rPr>
          <w:rFonts w:ascii="Arial" w:hAnsi="Arial" w:cs="Arial"/>
          <w:i/>
        </w:rPr>
        <w:tab/>
      </w:r>
      <w:r w:rsidRPr="000D143E">
        <w:rPr>
          <w:rFonts w:ascii="Arial" w:hAnsi="Arial" w:cs="Arial"/>
          <w:i/>
        </w:rPr>
        <w:tab/>
      </w:r>
      <w:r w:rsidRPr="000D143E">
        <w:rPr>
          <w:rFonts w:ascii="Arial" w:hAnsi="Arial" w:cs="Arial"/>
          <w:i/>
        </w:rPr>
        <w:tab/>
        <w:t>Проблемы охраны окружающей среды</w:t>
      </w:r>
      <w:bookmarkEnd w:id="9"/>
      <w:bookmarkEnd w:id="10"/>
      <w:bookmarkEnd w:id="11"/>
    </w:p>
    <w:p w:rsidR="00886CDA" w:rsidRPr="000D143E" w:rsidRDefault="00886CDA" w:rsidP="00D910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отсутствие системного мониторинга объектов, осуществляющих негативное воздействие на окружающую среду;</w:t>
      </w:r>
    </w:p>
    <w:p w:rsidR="00886CDA" w:rsidRPr="000D143E" w:rsidRDefault="00886CDA" w:rsidP="00D910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 xml:space="preserve">отсутствие системы очистки  канализационных  вод; </w:t>
      </w:r>
    </w:p>
    <w:p w:rsidR="00886CDA" w:rsidRPr="000D143E" w:rsidRDefault="00886CDA" w:rsidP="00D910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наличие несанкционированных свалок;</w:t>
      </w:r>
    </w:p>
    <w:p w:rsidR="00886CDA" w:rsidRPr="000D143E" w:rsidRDefault="00886CDA" w:rsidP="00D910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наличие  бродячих  животных;</w:t>
      </w:r>
    </w:p>
    <w:p w:rsidR="00886CDA" w:rsidRDefault="00886CDA" w:rsidP="00D910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 xml:space="preserve">достаточно низкий уровень экологической культуры населения.  </w:t>
      </w:r>
    </w:p>
    <w:p w:rsidR="00886CDA" w:rsidRPr="000D143E" w:rsidRDefault="00886CDA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bookmarkStart w:id="15" w:name="_Toc139102743"/>
      <w:bookmarkStart w:id="16" w:name="_Toc154972958"/>
      <w:bookmarkStart w:id="17" w:name="_Toc156623204"/>
      <w:r w:rsidRPr="000D143E">
        <w:rPr>
          <w:rFonts w:ascii="Arial" w:hAnsi="Arial" w:cs="Arial"/>
          <w:i/>
        </w:rPr>
        <w:t xml:space="preserve">                                   Проблемы социальной сферы</w:t>
      </w:r>
      <w:bookmarkEnd w:id="15"/>
      <w:bookmarkEnd w:id="16"/>
      <w:bookmarkEnd w:id="17"/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r w:rsidRPr="000D143E">
        <w:rPr>
          <w:rFonts w:ascii="Arial" w:hAnsi="Arial" w:cs="Arial"/>
          <w:i/>
        </w:rPr>
        <w:t>Здравоохранение</w:t>
      </w:r>
    </w:p>
    <w:p w:rsidR="00886CDA" w:rsidRPr="000D143E" w:rsidRDefault="00886CDA" w:rsidP="00D910BC">
      <w:pPr>
        <w:numPr>
          <w:ilvl w:val="0"/>
          <w:numId w:val="11"/>
        </w:numPr>
        <w:tabs>
          <w:tab w:val="clear" w:pos="720"/>
          <w:tab w:val="num" w:pos="399"/>
        </w:tabs>
        <w:spacing w:after="0" w:line="240" w:lineRule="auto"/>
        <w:ind w:left="0" w:right="-1" w:firstLine="567"/>
        <w:rPr>
          <w:rFonts w:ascii="Arial" w:hAnsi="Arial" w:cs="Arial"/>
        </w:rPr>
      </w:pPr>
      <w:r w:rsidRPr="000D143E">
        <w:rPr>
          <w:rFonts w:ascii="Arial" w:hAnsi="Arial" w:cs="Arial"/>
        </w:rPr>
        <w:t>нехватка квалифицированных кадров узких специализаций;</w:t>
      </w:r>
    </w:p>
    <w:p w:rsidR="00A73047" w:rsidRDefault="00A73047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r w:rsidRPr="000D143E">
        <w:rPr>
          <w:rFonts w:ascii="Arial" w:hAnsi="Arial" w:cs="Arial"/>
          <w:i/>
        </w:rPr>
        <w:t>Образование</w:t>
      </w:r>
    </w:p>
    <w:p w:rsidR="00886CDA" w:rsidRPr="000D143E" w:rsidRDefault="00886CDA" w:rsidP="00D910BC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снижение количества молодых специалистов, пребывающих  в общеобразовательные учреждения;</w:t>
      </w:r>
    </w:p>
    <w:p w:rsidR="00330FD5" w:rsidRDefault="00330FD5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</w:p>
    <w:p w:rsidR="00886CDA" w:rsidRPr="000D143E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r w:rsidRPr="000D143E">
        <w:rPr>
          <w:rFonts w:ascii="Arial" w:hAnsi="Arial" w:cs="Arial"/>
          <w:i/>
        </w:rPr>
        <w:t>Культура</w:t>
      </w:r>
    </w:p>
    <w:p w:rsidR="00886CDA" w:rsidRPr="000D143E" w:rsidRDefault="00886CDA" w:rsidP="00D910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0D143E">
        <w:rPr>
          <w:rFonts w:ascii="Arial" w:hAnsi="Arial" w:cs="Arial"/>
        </w:rPr>
        <w:t>нехватка дипломированных специалистов и недостаток молодых специалистов в сельских клубах;</w:t>
      </w:r>
    </w:p>
    <w:p w:rsidR="00886CDA" w:rsidRPr="00CF7D23" w:rsidRDefault="00886CDA" w:rsidP="00D910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right="-1" w:firstLine="567"/>
        <w:jc w:val="both"/>
        <w:rPr>
          <w:rFonts w:ascii="Arial" w:hAnsi="Arial" w:cs="Arial"/>
        </w:rPr>
      </w:pPr>
      <w:r w:rsidRPr="00CF7D23">
        <w:rPr>
          <w:rFonts w:ascii="Arial" w:hAnsi="Arial" w:cs="Arial"/>
        </w:rPr>
        <w:t>недостаточная материально-техническая обеспеченность объектов культуры.</w:t>
      </w:r>
    </w:p>
    <w:p w:rsidR="00A73047" w:rsidRPr="00CF7D23" w:rsidRDefault="00A73047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</w:p>
    <w:p w:rsidR="000946EF" w:rsidRDefault="000946EF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</w:p>
    <w:p w:rsidR="00886CDA" w:rsidRPr="00CF7D23" w:rsidRDefault="00886CDA" w:rsidP="00D910BC">
      <w:pPr>
        <w:spacing w:after="0" w:line="240" w:lineRule="auto"/>
        <w:ind w:right="-1" w:firstLine="567"/>
        <w:rPr>
          <w:rFonts w:ascii="Arial" w:hAnsi="Arial" w:cs="Arial"/>
          <w:i/>
        </w:rPr>
      </w:pPr>
      <w:r w:rsidRPr="00CF7D23">
        <w:rPr>
          <w:rFonts w:ascii="Arial" w:hAnsi="Arial" w:cs="Arial"/>
          <w:i/>
        </w:rPr>
        <w:t>Физкультура и спорт</w:t>
      </w:r>
    </w:p>
    <w:p w:rsidR="00886CDA" w:rsidRDefault="00886CDA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CF7D23">
        <w:rPr>
          <w:rFonts w:ascii="Arial" w:hAnsi="Arial" w:cs="Arial"/>
        </w:rPr>
        <w:t>-  недостаточная материально-техническая обеспеченность оборудованием объектов физической культуры</w:t>
      </w:r>
      <w:r w:rsidR="000946EF">
        <w:rPr>
          <w:rFonts w:ascii="Arial" w:hAnsi="Arial" w:cs="Arial"/>
        </w:rPr>
        <w:t>.</w:t>
      </w:r>
      <w:r w:rsidRPr="00CF7D23">
        <w:rPr>
          <w:rFonts w:ascii="Arial" w:hAnsi="Arial" w:cs="Arial"/>
        </w:rPr>
        <w:t xml:space="preserve"> </w:t>
      </w:r>
    </w:p>
    <w:p w:rsidR="004A5368" w:rsidRDefault="004A536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4A5368" w:rsidRDefault="004A536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0946EF" w:rsidRPr="00CF7D23" w:rsidRDefault="000946EF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886CDA" w:rsidRPr="000D143E" w:rsidRDefault="00886CDA" w:rsidP="00D910BC">
      <w:pPr>
        <w:spacing w:after="0" w:line="240" w:lineRule="auto"/>
        <w:ind w:right="-1" w:firstLine="567"/>
        <w:jc w:val="center"/>
        <w:rPr>
          <w:rFonts w:ascii="Arial" w:hAnsi="Arial" w:cs="Arial"/>
          <w:b/>
          <w:u w:val="single"/>
        </w:rPr>
      </w:pPr>
      <w:r w:rsidRPr="000D143E">
        <w:rPr>
          <w:rFonts w:ascii="Arial" w:hAnsi="Arial" w:cs="Arial"/>
          <w:b/>
          <w:u w:val="single"/>
          <w:lang w:val="en-US"/>
        </w:rPr>
        <w:lastRenderedPageBreak/>
        <w:t>SWOT</w:t>
      </w:r>
      <w:r w:rsidRPr="000D143E">
        <w:rPr>
          <w:rFonts w:ascii="Arial" w:hAnsi="Arial" w:cs="Arial"/>
          <w:b/>
          <w:u w:val="single"/>
        </w:rPr>
        <w:t>-анализ социально-экономического положения</w:t>
      </w:r>
    </w:p>
    <w:p w:rsidR="00886CDA" w:rsidRDefault="00886CDA" w:rsidP="00D910BC">
      <w:pPr>
        <w:spacing w:after="0" w:line="240" w:lineRule="auto"/>
        <w:ind w:right="-1" w:firstLine="567"/>
        <w:jc w:val="center"/>
        <w:rPr>
          <w:rFonts w:ascii="Arial" w:hAnsi="Arial" w:cs="Arial"/>
          <w:b/>
          <w:u w:val="single"/>
        </w:rPr>
      </w:pPr>
      <w:r w:rsidRPr="000D143E">
        <w:rPr>
          <w:rFonts w:ascii="Arial" w:hAnsi="Arial" w:cs="Arial"/>
          <w:b/>
          <w:u w:val="single"/>
        </w:rPr>
        <w:t>Аромашевского района</w:t>
      </w:r>
    </w:p>
    <w:p w:rsidR="004A5368" w:rsidRPr="000D143E" w:rsidRDefault="004A5368" w:rsidP="00D910BC">
      <w:pPr>
        <w:spacing w:after="0" w:line="240" w:lineRule="auto"/>
        <w:ind w:right="-1" w:firstLine="567"/>
        <w:jc w:val="center"/>
        <w:rPr>
          <w:rFonts w:ascii="Arial" w:hAnsi="Arial" w:cs="Arial"/>
          <w:b/>
          <w:u w:val="single"/>
        </w:rPr>
      </w:pPr>
    </w:p>
    <w:tbl>
      <w:tblPr>
        <w:tblW w:w="965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378"/>
        <w:gridCol w:w="4253"/>
        <w:gridCol w:w="26"/>
      </w:tblGrid>
      <w:tr w:rsidR="00886CDA" w:rsidRPr="000D143E" w:rsidTr="000946EF"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Сильные стороны (</w:t>
            </w:r>
            <w:r w:rsidRPr="000D143E">
              <w:rPr>
                <w:rFonts w:ascii="Arial" w:hAnsi="Arial" w:cs="Arial"/>
                <w:b/>
                <w:lang w:val="en-US"/>
              </w:rPr>
              <w:t>S</w:t>
            </w:r>
            <w:r w:rsidRPr="000D143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Слабые стороны (</w:t>
            </w:r>
            <w:r w:rsidRPr="000D143E">
              <w:rPr>
                <w:rFonts w:ascii="Arial" w:hAnsi="Arial" w:cs="Arial"/>
                <w:b/>
                <w:lang w:val="en-US"/>
              </w:rPr>
              <w:t>W</w:t>
            </w:r>
            <w:r w:rsidRPr="000D143E">
              <w:rPr>
                <w:rFonts w:ascii="Arial" w:hAnsi="Arial" w:cs="Arial"/>
                <w:b/>
              </w:rPr>
              <w:t>)</w:t>
            </w:r>
          </w:p>
        </w:tc>
      </w:tr>
      <w:tr w:rsidR="00886CDA" w:rsidRPr="000D143E" w:rsidTr="000946EF"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п</w:t>
            </w:r>
            <w:r w:rsidRPr="000D143E">
              <w:rPr>
                <w:rFonts w:ascii="Arial" w:hAnsi="Arial" w:cs="Arial"/>
              </w:rPr>
              <w:t>остепенное увеличение темпов роста сельскохозяйственной продукции, среднемесячной заработной платы;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у</w:t>
            </w:r>
            <w:r w:rsidRPr="000D143E">
              <w:rPr>
                <w:rFonts w:ascii="Arial" w:hAnsi="Arial" w:cs="Arial"/>
              </w:rPr>
              <w:t>величение объема инвестиций в сельскохозяйственное производство;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у</w:t>
            </w:r>
            <w:r w:rsidRPr="000D143E">
              <w:rPr>
                <w:rFonts w:ascii="Arial" w:hAnsi="Arial" w:cs="Arial"/>
              </w:rPr>
              <w:t>величение объема инвестиций в жилищное строительство, увеличение темпов строительства жилья;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а территории района имеется достаточное количество лесного фонда, пригодного для строительства;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п</w:t>
            </w:r>
            <w:r w:rsidRPr="000D143E">
              <w:rPr>
                <w:rFonts w:ascii="Arial" w:hAnsi="Arial" w:cs="Arial"/>
              </w:rPr>
              <w:t>ерспектива дальнейшей газификации района;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о</w:t>
            </w:r>
            <w:r w:rsidRPr="000D143E">
              <w:rPr>
                <w:rFonts w:ascii="Arial" w:hAnsi="Arial" w:cs="Arial"/>
              </w:rPr>
              <w:t>беспечение потребности населения в основных продуктах питания;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в</w:t>
            </w:r>
            <w:r w:rsidRPr="000D143E">
              <w:rPr>
                <w:rFonts w:ascii="Arial" w:hAnsi="Arial" w:cs="Arial"/>
              </w:rPr>
              <w:t>ыгодное геополитическое положение (на территории проходит  межпоселковый газопровод);</w:t>
            </w:r>
          </w:p>
          <w:p w:rsidR="00886CDA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аличие сырьевой базы для развития  лесопереработки;</w:t>
            </w:r>
          </w:p>
          <w:p w:rsidR="00F80204" w:rsidRPr="00F80204" w:rsidRDefault="00F80204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F80204">
              <w:rPr>
                <w:rFonts w:ascii="Arial" w:hAnsi="Arial" w:cs="Arial"/>
              </w:rPr>
              <w:t>-</w:t>
            </w:r>
            <w:r w:rsidRPr="00F8020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330FD5">
              <w:rPr>
                <w:rFonts w:ascii="Arial" w:eastAsia="Times New Roman" w:hAnsi="Arial" w:cs="Arial"/>
                <w:lang w:eastAsia="ru-RU"/>
              </w:rPr>
              <w:t>н</w:t>
            </w:r>
            <w:r w:rsidRPr="00F80204">
              <w:rPr>
                <w:rFonts w:ascii="Arial" w:eastAsia="Times New Roman" w:hAnsi="Arial" w:cs="Arial"/>
                <w:lang w:eastAsia="ru-RU"/>
              </w:rPr>
              <w:t>аличие природных ресурсов: залежи торфа и глины, пригодной  для производства кирпича;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330FD5">
              <w:rPr>
                <w:rFonts w:ascii="Arial" w:hAnsi="Arial" w:cs="Arial"/>
              </w:rPr>
              <w:t>с</w:t>
            </w:r>
            <w:r w:rsidRPr="000D143E">
              <w:rPr>
                <w:rFonts w:ascii="Arial" w:hAnsi="Arial" w:cs="Arial"/>
              </w:rPr>
              <w:t>табильность социальных, межнациональных и межконфессиональных отношений;</w:t>
            </w:r>
          </w:p>
          <w:p w:rsidR="00886CDA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330FD5">
              <w:rPr>
                <w:rFonts w:ascii="Arial" w:hAnsi="Arial" w:cs="Arial"/>
              </w:rPr>
              <w:t>с</w:t>
            </w:r>
            <w:r w:rsidRPr="000D143E">
              <w:rPr>
                <w:rFonts w:ascii="Arial" w:hAnsi="Arial" w:cs="Arial"/>
              </w:rPr>
              <w:t>табильная демографическая ситуация;</w:t>
            </w:r>
          </w:p>
          <w:p w:rsidR="00C83273" w:rsidRPr="00C83273" w:rsidRDefault="00C83273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Verdana" w:eastAsia="Times New Roman" w:hAnsi="Verdana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="00330FD5">
              <w:rPr>
                <w:rFonts w:ascii="Verdana" w:eastAsia="Times New Roman" w:hAnsi="Verdana" w:cs="Times New Roman"/>
                <w:spacing w:val="-4"/>
                <w:sz w:val="20"/>
                <w:szCs w:val="20"/>
                <w:lang w:eastAsia="ru-RU"/>
              </w:rPr>
              <w:t>б</w:t>
            </w:r>
            <w:r w:rsidRPr="00C83273">
              <w:rPr>
                <w:rFonts w:ascii="Arial" w:eastAsia="Times New Roman" w:hAnsi="Arial" w:cs="Arial"/>
                <w:spacing w:val="-4"/>
                <w:lang w:eastAsia="ru-RU"/>
              </w:rPr>
              <w:t>лагоприятное географическое положение;</w:t>
            </w:r>
          </w:p>
          <w:p w:rsidR="00C83273" w:rsidRDefault="00C83273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83273">
              <w:rPr>
                <w:rFonts w:ascii="Arial" w:eastAsia="Times New Roman" w:hAnsi="Arial" w:cs="Arial"/>
                <w:spacing w:val="-4"/>
                <w:lang w:eastAsia="ru-RU"/>
              </w:rPr>
              <w:t>-</w:t>
            </w:r>
            <w:r w:rsidR="00330FD5">
              <w:rPr>
                <w:rFonts w:ascii="Arial" w:eastAsia="Times New Roman" w:hAnsi="Arial" w:cs="Arial"/>
                <w:lang w:eastAsia="ru-RU"/>
              </w:rPr>
              <w:t xml:space="preserve"> д</w:t>
            </w:r>
            <w:r>
              <w:rPr>
                <w:rFonts w:ascii="Arial" w:eastAsia="Times New Roman" w:hAnsi="Arial" w:cs="Arial"/>
                <w:lang w:eastAsia="ru-RU"/>
              </w:rPr>
              <w:t>остаточно р</w:t>
            </w:r>
            <w:r w:rsidRPr="00C83273">
              <w:rPr>
                <w:rFonts w:ascii="Arial" w:eastAsia="Times New Roman" w:hAnsi="Arial" w:cs="Arial"/>
                <w:lang w:eastAsia="ru-RU"/>
              </w:rPr>
              <w:t>азви</w:t>
            </w:r>
            <w:r>
              <w:rPr>
                <w:rFonts w:ascii="Arial" w:eastAsia="Times New Roman" w:hAnsi="Arial" w:cs="Arial"/>
                <w:lang w:eastAsia="ru-RU"/>
              </w:rPr>
              <w:t>тая транспортная инфраструктура:</w:t>
            </w:r>
            <w:r w:rsidRPr="00C83273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п</w:t>
            </w:r>
            <w:r w:rsidRPr="00C83273">
              <w:rPr>
                <w:rFonts w:ascii="Arial" w:eastAsia="Times New Roman" w:hAnsi="Arial" w:cs="Arial"/>
                <w:lang w:eastAsia="ru-RU"/>
              </w:rPr>
              <w:t>о району проходит автомобильная трасса на север Тюменской области</w:t>
            </w:r>
            <w:r>
              <w:rPr>
                <w:rFonts w:ascii="Arial" w:eastAsia="Times New Roman" w:hAnsi="Arial" w:cs="Arial"/>
                <w:lang w:eastAsia="ru-RU"/>
              </w:rPr>
              <w:t>;</w:t>
            </w:r>
          </w:p>
          <w:p w:rsidR="00C83273" w:rsidRPr="00F80204" w:rsidRDefault="00C83273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-</w:t>
            </w:r>
            <w:r w:rsidRPr="008A33B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330F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Pr="00F80204">
              <w:rPr>
                <w:rFonts w:ascii="Arial" w:eastAsia="Times New Roman" w:hAnsi="Arial" w:cs="Arial"/>
                <w:lang w:eastAsia="ru-RU"/>
              </w:rPr>
              <w:t>аличие трудового потенциала;</w:t>
            </w:r>
          </w:p>
          <w:p w:rsidR="00C83273" w:rsidRPr="000946EF" w:rsidRDefault="00C83273" w:rsidP="000946EF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80204">
              <w:rPr>
                <w:rFonts w:ascii="Arial" w:eastAsia="Times New Roman" w:hAnsi="Arial" w:cs="Arial"/>
                <w:lang w:eastAsia="ru-RU"/>
              </w:rPr>
              <w:t xml:space="preserve">- </w:t>
            </w:r>
            <w:r w:rsidR="00330FD5">
              <w:rPr>
                <w:rFonts w:ascii="Arial" w:eastAsia="Times New Roman" w:hAnsi="Arial" w:cs="Arial"/>
                <w:lang w:eastAsia="ru-RU"/>
              </w:rPr>
              <w:t>б</w:t>
            </w:r>
            <w:r w:rsidRPr="00F80204">
              <w:rPr>
                <w:rFonts w:ascii="Arial" w:eastAsia="Times New Roman" w:hAnsi="Arial" w:cs="Arial"/>
                <w:lang w:eastAsia="ru-RU"/>
              </w:rPr>
              <w:t>лагоприятные природно-климатические условия для отдыха и оздоровления жителей и гостей района, стабиль</w:t>
            </w:r>
            <w:r w:rsidR="000946EF">
              <w:rPr>
                <w:rFonts w:ascii="Arial" w:eastAsia="Times New Roman" w:hAnsi="Arial" w:cs="Arial"/>
                <w:lang w:eastAsia="ru-RU"/>
              </w:rPr>
              <w:t>ная экологическая обстановка.</w:t>
            </w:r>
          </w:p>
        </w:tc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330FD5">
              <w:rPr>
                <w:rFonts w:ascii="Arial" w:hAnsi="Arial" w:cs="Arial"/>
              </w:rPr>
              <w:t>д</w:t>
            </w:r>
            <w:r w:rsidRPr="000D143E">
              <w:rPr>
                <w:rFonts w:ascii="Arial" w:hAnsi="Arial" w:cs="Arial"/>
              </w:rPr>
              <w:t>испаритет цен сельскохозяйственной и промышленной продукции;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330FD5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едостаточное развитие инженерной, производственной, транспортной  инфраструктуры (отдаленность от железной дороги);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330FD5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едостаточное использование сырьевого потенциала района;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д</w:t>
            </w:r>
            <w:r w:rsidRPr="000D143E">
              <w:rPr>
                <w:rFonts w:ascii="Arial" w:hAnsi="Arial" w:cs="Arial"/>
              </w:rPr>
              <w:t>ефицит квалифицированных кадров;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330FD5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едостаточно развита отрасль строительной индустрии;</w:t>
            </w:r>
          </w:p>
          <w:p w:rsidR="00886CDA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330FD5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изкая инвестиционная активность;</w:t>
            </w:r>
          </w:p>
          <w:p w:rsidR="001C62B9" w:rsidRPr="001C62B9" w:rsidRDefault="001C62B9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1C62B9">
              <w:rPr>
                <w:rFonts w:ascii="Arial" w:eastAsia="Times New Roman" w:hAnsi="Arial" w:cs="Arial"/>
                <w:lang w:eastAsia="ru-RU"/>
              </w:rPr>
              <w:t>-</w:t>
            </w:r>
            <w:r w:rsidR="00330FD5">
              <w:rPr>
                <w:rFonts w:ascii="Arial" w:eastAsia="Times New Roman" w:hAnsi="Arial" w:cs="Arial"/>
                <w:lang w:eastAsia="ru-RU"/>
              </w:rPr>
              <w:t>н</w:t>
            </w:r>
            <w:r w:rsidRPr="001C62B9">
              <w:rPr>
                <w:rFonts w:ascii="Arial" w:eastAsia="Times New Roman" w:hAnsi="Arial" w:cs="Arial"/>
                <w:lang w:eastAsia="ru-RU"/>
              </w:rPr>
              <w:t>изкая доля собственных доходов муниципального бюджета в консолидированном бюджете района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</w:p>
        </w:tc>
      </w:tr>
      <w:tr w:rsidR="00886CDA" w:rsidRPr="000D143E" w:rsidTr="000946EF">
        <w:trPr>
          <w:gridAfter w:val="1"/>
          <w:wAfter w:w="26" w:type="dxa"/>
        </w:trPr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Возможности (О)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Угрозы (Т)</w:t>
            </w:r>
          </w:p>
        </w:tc>
      </w:tr>
      <w:tr w:rsidR="00886CDA" w:rsidRPr="000D143E" w:rsidTr="000946EF">
        <w:trPr>
          <w:gridAfter w:val="1"/>
          <w:wAfter w:w="26" w:type="dxa"/>
        </w:trPr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  <w:b/>
              </w:rPr>
              <w:t>Ресурсно-сырьевой потенциал</w:t>
            </w:r>
            <w:r w:rsidRPr="000D143E">
              <w:rPr>
                <w:rFonts w:ascii="Arial" w:hAnsi="Arial" w:cs="Arial"/>
              </w:rPr>
              <w:t xml:space="preserve"> - земли </w:t>
            </w:r>
            <w:r w:rsidR="000946EF" w:rsidRPr="000D143E">
              <w:rPr>
                <w:rFonts w:ascii="Arial" w:hAnsi="Arial" w:cs="Arial"/>
              </w:rPr>
              <w:t>сельхоз назначения</w:t>
            </w:r>
            <w:r w:rsidRPr="000D143E">
              <w:rPr>
                <w:rFonts w:ascii="Arial" w:hAnsi="Arial" w:cs="Arial"/>
              </w:rPr>
              <w:t xml:space="preserve"> и земли лесного фонда;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  <w:b/>
              </w:rPr>
            </w:pPr>
            <w:proofErr w:type="spellStart"/>
            <w:r w:rsidRPr="000D143E">
              <w:rPr>
                <w:rFonts w:ascii="Arial" w:hAnsi="Arial" w:cs="Arial"/>
                <w:b/>
              </w:rPr>
              <w:t>Инновационно</w:t>
            </w:r>
            <w:proofErr w:type="spellEnd"/>
            <w:r w:rsidRPr="000D143E">
              <w:rPr>
                <w:rFonts w:ascii="Arial" w:hAnsi="Arial" w:cs="Arial"/>
                <w:b/>
              </w:rPr>
              <w:t xml:space="preserve">-инвестиционный потенциал: 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 в районе сформирован реестр инвестиционных площадок;</w:t>
            </w:r>
          </w:p>
          <w:p w:rsidR="00886CDA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-привлечение инвесторов в сельскохозяйственное производство (на территории района осуществляют деятельность инвесторы из  соседних районов области);</w:t>
            </w:r>
          </w:p>
          <w:p w:rsidR="00F80204" w:rsidRPr="00F80204" w:rsidRDefault="00F80204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8A33B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</w:t>
            </w:r>
            <w:r w:rsidRPr="00F80204">
              <w:rPr>
                <w:rFonts w:ascii="Arial" w:eastAsia="Times New Roman" w:hAnsi="Arial" w:cs="Arial"/>
                <w:lang w:eastAsia="ru-RU"/>
              </w:rPr>
              <w:t xml:space="preserve">озможность агропромышленного комплекса района </w:t>
            </w:r>
            <w:proofErr w:type="gramStart"/>
            <w:r w:rsidRPr="00F80204">
              <w:rPr>
                <w:rFonts w:ascii="Arial" w:eastAsia="Times New Roman" w:hAnsi="Arial" w:cs="Arial"/>
                <w:lang w:eastAsia="ru-RU"/>
              </w:rPr>
              <w:t>обеспечить потребность населения в</w:t>
            </w:r>
            <w:proofErr w:type="gramEnd"/>
            <w:r w:rsidRPr="00F80204">
              <w:rPr>
                <w:rFonts w:ascii="Arial" w:eastAsia="Times New Roman" w:hAnsi="Arial" w:cs="Arial"/>
                <w:lang w:eastAsia="ru-RU"/>
              </w:rPr>
              <w:t xml:space="preserve"> основных продуктах питания</w:t>
            </w:r>
            <w:r>
              <w:rPr>
                <w:rFonts w:ascii="Arial" w:eastAsia="Times New Roman" w:hAnsi="Arial" w:cs="Arial"/>
                <w:lang w:eastAsia="ru-RU"/>
              </w:rPr>
              <w:t>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д</w:t>
            </w:r>
            <w:r w:rsidRPr="000D143E">
              <w:rPr>
                <w:rFonts w:ascii="Arial" w:hAnsi="Arial" w:cs="Arial"/>
              </w:rPr>
              <w:t xml:space="preserve">альнейшее развитие социальной  инфраструктуры за счет реализации </w:t>
            </w:r>
            <w:r w:rsidRPr="000D143E">
              <w:rPr>
                <w:rFonts w:ascii="Arial" w:hAnsi="Arial" w:cs="Arial"/>
              </w:rPr>
              <w:lastRenderedPageBreak/>
              <w:t>мероприятий по приоритетным национальным проектам;</w:t>
            </w:r>
          </w:p>
          <w:p w:rsidR="001C62B9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 отделом образования внедряются инновацио</w:t>
            </w:r>
            <w:r w:rsidR="001C62B9">
              <w:rPr>
                <w:rFonts w:ascii="Arial" w:hAnsi="Arial" w:cs="Arial"/>
              </w:rPr>
              <w:t>нные образовательные программы;</w:t>
            </w:r>
          </w:p>
          <w:p w:rsidR="00F80204" w:rsidRPr="00F80204" w:rsidRDefault="00F80204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80204">
              <w:rPr>
                <w:rFonts w:ascii="Arial" w:hAnsi="Arial" w:cs="Arial"/>
              </w:rPr>
              <w:t>-</w:t>
            </w:r>
            <w:r w:rsidRPr="00F80204">
              <w:rPr>
                <w:rFonts w:ascii="Arial" w:eastAsia="Times New Roman" w:hAnsi="Arial" w:cs="Arial"/>
                <w:lang w:eastAsia="ru-RU"/>
              </w:rPr>
              <w:t xml:space="preserve"> развитие малого и среднего бизнеса в перерабатывающей отрасли;</w:t>
            </w:r>
          </w:p>
          <w:p w:rsidR="00F80204" w:rsidRPr="00F80204" w:rsidRDefault="00F80204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80204">
              <w:rPr>
                <w:rFonts w:ascii="Arial" w:eastAsia="Times New Roman" w:hAnsi="Arial" w:cs="Arial"/>
                <w:lang w:eastAsia="ru-RU"/>
              </w:rPr>
              <w:t>- создание потребительских кооперативов в сельском хозяйстве для реализации нужд поселений;</w:t>
            </w:r>
          </w:p>
          <w:p w:rsidR="00F80204" w:rsidRPr="00F80204" w:rsidRDefault="00F80204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80204">
              <w:rPr>
                <w:rFonts w:ascii="Arial" w:eastAsia="Times New Roman" w:hAnsi="Arial" w:cs="Arial"/>
                <w:lang w:eastAsia="ru-RU"/>
              </w:rPr>
              <w:t>-развитие придорожного бизнеса;</w:t>
            </w:r>
          </w:p>
          <w:p w:rsidR="00F80204" w:rsidRPr="00F80204" w:rsidRDefault="00F80204" w:rsidP="00D910BC">
            <w:pPr>
              <w:spacing w:after="0" w:line="240" w:lineRule="auto"/>
              <w:ind w:right="-1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F80204">
              <w:rPr>
                <w:rFonts w:ascii="Arial" w:eastAsia="Times New Roman" w:hAnsi="Arial" w:cs="Arial"/>
                <w:lang w:eastAsia="ru-RU"/>
              </w:rPr>
              <w:t>-</w:t>
            </w:r>
            <w:r w:rsidRPr="00F80204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имеются условия для развития бизнеса,  повышения инвестиционной привлекательности.</w:t>
            </w:r>
          </w:p>
          <w:p w:rsidR="00886CDA" w:rsidRPr="001C62B9" w:rsidRDefault="000946EF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  <w:b/>
              </w:rPr>
              <w:t>Интеллектуальный</w:t>
            </w:r>
            <w:r w:rsidR="00886CDA" w:rsidRPr="000D143E">
              <w:rPr>
                <w:rFonts w:ascii="Arial" w:hAnsi="Arial" w:cs="Arial"/>
                <w:b/>
              </w:rPr>
              <w:t xml:space="preserve"> потенциал: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-на территории района имеется агропедколледж, </w:t>
            </w:r>
            <w:r w:rsidR="001C62B9">
              <w:rPr>
                <w:rFonts w:ascii="Arial" w:hAnsi="Arial" w:cs="Arial"/>
              </w:rPr>
              <w:t>9</w:t>
            </w:r>
            <w:r w:rsidRPr="000D143E">
              <w:rPr>
                <w:rFonts w:ascii="Arial" w:hAnsi="Arial" w:cs="Arial"/>
              </w:rPr>
              <w:t xml:space="preserve"> общеобразовательных  школ;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Институциональный потенциал:</w:t>
            </w:r>
          </w:p>
          <w:p w:rsidR="00886CDA" w:rsidRPr="000D143E" w:rsidRDefault="00886CDA" w:rsidP="000946EF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-банковский сектор представлен дополнительным офисом отделения Сбербанка РФ, который имеет 3 операци</w:t>
            </w:r>
            <w:r w:rsidR="000946EF">
              <w:rPr>
                <w:rFonts w:ascii="Arial" w:hAnsi="Arial" w:cs="Arial"/>
              </w:rPr>
              <w:t xml:space="preserve">онных кассы внекассового узла.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DA" w:rsidRPr="000D143E" w:rsidRDefault="00886CDA" w:rsidP="00D910BC">
            <w:pPr>
              <w:snapToGrid w:val="0"/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lastRenderedPageBreak/>
              <w:t>Демографические риски</w:t>
            </w:r>
          </w:p>
          <w:p w:rsidR="00886CDA" w:rsidRPr="001C62B9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>-</w:t>
            </w:r>
            <w:r w:rsidR="001C62B9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F8232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1C62B9" w:rsidRPr="001C62B9">
              <w:rPr>
                <w:rFonts w:ascii="Arial" w:eastAsia="Times New Roman" w:hAnsi="Arial" w:cs="Arial"/>
                <w:lang w:eastAsia="ru-RU"/>
              </w:rPr>
              <w:t>егативная демографическая ситуация (сокращение численности населения, старение населения)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Экологические риски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изкое качество воды не позволяет обеспечить качественное водоснабжение населения</w:t>
            </w:r>
            <w:r w:rsidR="00A73047">
              <w:rPr>
                <w:rFonts w:ascii="Arial" w:hAnsi="Arial" w:cs="Arial"/>
              </w:rPr>
              <w:t xml:space="preserve"> в сельских поселениях (кроме Аром</w:t>
            </w:r>
            <w:r w:rsidR="001C62B9">
              <w:rPr>
                <w:rFonts w:ascii="Arial" w:hAnsi="Arial" w:cs="Arial"/>
              </w:rPr>
              <w:t xml:space="preserve">ашевского </w:t>
            </w:r>
            <w:r w:rsidR="00A73047">
              <w:rPr>
                <w:rFonts w:ascii="Arial" w:hAnsi="Arial" w:cs="Arial"/>
              </w:rPr>
              <w:t xml:space="preserve"> и </w:t>
            </w:r>
            <w:proofErr w:type="spellStart"/>
            <w:r w:rsidR="00A73047">
              <w:rPr>
                <w:rFonts w:ascii="Arial" w:hAnsi="Arial" w:cs="Arial"/>
              </w:rPr>
              <w:t>Русак</w:t>
            </w:r>
            <w:r w:rsidR="001C62B9">
              <w:rPr>
                <w:rFonts w:ascii="Arial" w:hAnsi="Arial" w:cs="Arial"/>
              </w:rPr>
              <w:t>овского</w:t>
            </w:r>
            <w:proofErr w:type="spellEnd"/>
            <w:r w:rsidR="00A73047">
              <w:rPr>
                <w:rFonts w:ascii="Arial" w:hAnsi="Arial" w:cs="Arial"/>
              </w:rPr>
              <w:t>)</w:t>
            </w:r>
            <w:r w:rsidRPr="000D143E">
              <w:rPr>
                <w:rFonts w:ascii="Arial" w:hAnsi="Arial" w:cs="Arial"/>
              </w:rPr>
              <w:t>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о</w:t>
            </w:r>
            <w:r w:rsidRPr="000D143E">
              <w:rPr>
                <w:rFonts w:ascii="Arial" w:hAnsi="Arial" w:cs="Arial"/>
              </w:rPr>
              <w:t>граниченный сырьевой потенциал района;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Технологические риски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в</w:t>
            </w:r>
            <w:r w:rsidRPr="000D143E">
              <w:rPr>
                <w:rFonts w:ascii="Arial" w:hAnsi="Arial" w:cs="Arial"/>
              </w:rPr>
              <w:t>ысокая степень износа  основных фондов;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lastRenderedPageBreak/>
              <w:t>Инвестиционные риски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о</w:t>
            </w:r>
            <w:r w:rsidRPr="000D143E">
              <w:rPr>
                <w:rFonts w:ascii="Arial" w:hAnsi="Arial" w:cs="Arial"/>
              </w:rPr>
              <w:t>граниченный потенциал природных ресурсов;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едостаточное государственное регулирование агропродовольственного рынка;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езащищенность внутреннего рынка от импортных потребительских товаров и продовольствия.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center"/>
              <w:rPr>
                <w:rFonts w:ascii="Arial" w:hAnsi="Arial" w:cs="Arial"/>
                <w:b/>
              </w:rPr>
            </w:pPr>
            <w:r w:rsidRPr="000D143E">
              <w:rPr>
                <w:rFonts w:ascii="Arial" w:hAnsi="Arial" w:cs="Arial"/>
                <w:b/>
              </w:rPr>
              <w:t>Инвестиционные угрозы</w:t>
            </w:r>
          </w:p>
          <w:p w:rsidR="00886CDA" w:rsidRPr="000D143E" w:rsidRDefault="00886CDA" w:rsidP="00D910BC">
            <w:pPr>
              <w:spacing w:after="0" w:line="240" w:lineRule="auto"/>
              <w:ind w:right="-1" w:firstLine="567"/>
              <w:jc w:val="both"/>
              <w:rPr>
                <w:rFonts w:ascii="Arial" w:hAnsi="Arial" w:cs="Arial"/>
              </w:rPr>
            </w:pPr>
            <w:r w:rsidRPr="000D143E">
              <w:rPr>
                <w:rFonts w:ascii="Arial" w:hAnsi="Arial" w:cs="Arial"/>
              </w:rPr>
              <w:t xml:space="preserve">- </w:t>
            </w:r>
            <w:r w:rsidR="00F82324">
              <w:rPr>
                <w:rFonts w:ascii="Arial" w:hAnsi="Arial" w:cs="Arial"/>
              </w:rPr>
              <w:t>н</w:t>
            </w:r>
            <w:r w:rsidRPr="000D143E">
              <w:rPr>
                <w:rFonts w:ascii="Arial" w:hAnsi="Arial" w:cs="Arial"/>
              </w:rPr>
              <w:t>изкие объемы инвестиций.</w:t>
            </w:r>
          </w:p>
        </w:tc>
      </w:tr>
    </w:tbl>
    <w:p w:rsidR="000946EF" w:rsidRDefault="000946EF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</w:p>
    <w:p w:rsidR="008A33BA" w:rsidRDefault="001F1DA7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>Задача администрации  района заключается в привлечении внимания внешних инвесторов к возможностям района и его инвестиционной привлекательности. Так,</w:t>
      </w:r>
      <w:r>
        <w:rPr>
          <w:rFonts w:ascii="Arial" w:eastAsia="Times New Roman" w:hAnsi="Arial" w:cs="Arial"/>
          <w:lang w:eastAsia="ru-RU"/>
        </w:rPr>
        <w:t xml:space="preserve"> о</w:t>
      </w:r>
      <w:r w:rsidR="008A33BA" w:rsidRPr="00530850">
        <w:rPr>
          <w:rFonts w:ascii="Arial" w:eastAsia="Times New Roman" w:hAnsi="Arial" w:cs="Arial"/>
          <w:lang w:eastAsia="ru-RU"/>
        </w:rPr>
        <w:t xml:space="preserve">сновные преимущества </w:t>
      </w:r>
      <w:r w:rsidR="00530850">
        <w:rPr>
          <w:rFonts w:ascii="Arial" w:eastAsia="Times New Roman" w:hAnsi="Arial" w:cs="Arial"/>
          <w:lang w:eastAsia="ru-RU"/>
        </w:rPr>
        <w:t>Аромашевского района</w:t>
      </w:r>
      <w:r w:rsidR="008A33BA" w:rsidRPr="00530850">
        <w:rPr>
          <w:rFonts w:ascii="Arial" w:eastAsia="Times New Roman" w:hAnsi="Arial" w:cs="Arial"/>
          <w:lang w:eastAsia="ru-RU"/>
        </w:rPr>
        <w:t xml:space="preserve">, которые могут способствовать укреплению его позиций, связаны: </w:t>
      </w:r>
    </w:p>
    <w:p w:rsidR="000E1727" w:rsidRDefault="00DE20C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 переработкой  древесины, для этого в районе имеются все предпосылки: наличие  площадок для размещения производства, наличие трудовых ресурсов и, самое главное, – наличие собственной сырьевой базы. </w:t>
      </w:r>
      <w:r w:rsidR="000E1727" w:rsidRPr="000E1727">
        <w:rPr>
          <w:rFonts w:ascii="Arial" w:hAnsi="Arial" w:cs="Arial"/>
        </w:rPr>
        <w:t>Общий запас  древесины  составляет 19,8 млн. м3., о</w:t>
      </w:r>
      <w:r w:rsidRPr="000E1727">
        <w:rPr>
          <w:rFonts w:ascii="Arial" w:hAnsi="Arial" w:cs="Arial"/>
        </w:rPr>
        <w:t xml:space="preserve">бщий запас древесины  спелых и перестойных насаждений </w:t>
      </w:r>
      <w:r w:rsidR="000E1727" w:rsidRPr="000E1727">
        <w:rPr>
          <w:rFonts w:ascii="Arial" w:hAnsi="Arial" w:cs="Arial"/>
        </w:rPr>
        <w:t xml:space="preserve"> составляет </w:t>
      </w:r>
      <w:r w:rsidRPr="000E1727">
        <w:rPr>
          <w:rFonts w:ascii="Arial" w:hAnsi="Arial" w:cs="Arial"/>
        </w:rPr>
        <w:t xml:space="preserve"> </w:t>
      </w:r>
      <w:r w:rsidR="000E1727" w:rsidRPr="000E1727">
        <w:rPr>
          <w:rFonts w:ascii="Arial" w:hAnsi="Arial" w:cs="Arial"/>
        </w:rPr>
        <w:t>13,1</w:t>
      </w:r>
      <w:r w:rsidRPr="000E1727">
        <w:rPr>
          <w:rFonts w:ascii="Arial" w:hAnsi="Arial" w:cs="Arial"/>
        </w:rPr>
        <w:t xml:space="preserve"> млн. м3,</w:t>
      </w:r>
      <w:r w:rsidR="000E1727" w:rsidRPr="000E1727">
        <w:rPr>
          <w:rFonts w:ascii="Arial" w:hAnsi="Arial" w:cs="Arial"/>
        </w:rPr>
        <w:t xml:space="preserve"> в </w:t>
      </w:r>
      <w:proofErr w:type="spellStart"/>
      <w:r w:rsidR="000E1727" w:rsidRPr="000E1727">
        <w:rPr>
          <w:rFonts w:ascii="Arial" w:hAnsi="Arial" w:cs="Arial"/>
        </w:rPr>
        <w:t>т.ч</w:t>
      </w:r>
      <w:proofErr w:type="spellEnd"/>
      <w:r w:rsidR="000E1727">
        <w:rPr>
          <w:rFonts w:ascii="Arial" w:hAnsi="Arial" w:cs="Arial"/>
        </w:rPr>
        <w:t>. хвойных пород 236,9 тыс. м3.</w:t>
      </w:r>
    </w:p>
    <w:p w:rsidR="00DE20C8" w:rsidRPr="008A4752" w:rsidRDefault="00DE20C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0E1727">
        <w:rPr>
          <w:rFonts w:ascii="Arial" w:hAnsi="Arial" w:cs="Arial"/>
        </w:rPr>
        <w:t xml:space="preserve"> </w:t>
      </w:r>
      <w:r w:rsidRPr="008A4752">
        <w:rPr>
          <w:rFonts w:ascii="Arial" w:hAnsi="Arial" w:cs="Arial"/>
        </w:rPr>
        <w:t>В 2010 году заключен договор аренды  лесного участка с ООО «Тюменский фанерный комбинат»   сроком на 49 лет. Арендуемая площадь лесов составляет  40 тыс. га. Планируемый  среднегодовой   объем  заготовок  составляет более 30 тыс. м</w:t>
      </w:r>
      <w:r w:rsidRPr="008A4752">
        <w:rPr>
          <w:rFonts w:ascii="Arial" w:hAnsi="Arial" w:cs="Arial"/>
          <w:vertAlign w:val="superscript"/>
        </w:rPr>
        <w:t>3</w:t>
      </w:r>
      <w:r w:rsidRPr="008A4752">
        <w:rPr>
          <w:rFonts w:ascii="Arial" w:hAnsi="Arial" w:cs="Arial"/>
        </w:rPr>
        <w:t xml:space="preserve">. В настоящее время четыре предпринимателя заключили договоры подряда  с арендатором на заготовку фанерного кряжа. В результате этого взаимодействия в районе создано дополнительно около 30-ти рабочих мест. Для развития этой формы сотрудничества и в будущем имеются все необходимые условия.  </w:t>
      </w:r>
    </w:p>
    <w:p w:rsidR="00DE20C8" w:rsidRPr="00FA1E6C" w:rsidRDefault="00DE20C8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  <w:r w:rsidRPr="008A4752">
        <w:rPr>
          <w:rFonts w:ascii="Arial" w:hAnsi="Arial" w:cs="Arial"/>
        </w:rPr>
        <w:t>На территории района налажена первичная обработка древесины и это является большим подспорьем для лиц, осуществляющих строительство.  В этом направлении работают семь пилорам  разных форм собственности, которые частично закрывают   потребность  населения в древесине.</w:t>
      </w:r>
    </w:p>
    <w:p w:rsidR="00DE20C8" w:rsidRDefault="00DE20C8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- н</w:t>
      </w:r>
      <w:r w:rsidRPr="00F80204">
        <w:rPr>
          <w:rFonts w:ascii="Arial" w:eastAsia="Times New Roman" w:hAnsi="Arial" w:cs="Arial"/>
          <w:lang w:eastAsia="ru-RU"/>
        </w:rPr>
        <w:t>аличие природных ресурсов: залежи торфа и глины, пригодной  для производства кирпича</w:t>
      </w:r>
      <w:r>
        <w:rPr>
          <w:rFonts w:ascii="Arial" w:eastAsia="Times New Roman" w:hAnsi="Arial" w:cs="Arial"/>
          <w:lang w:eastAsia="ru-RU"/>
        </w:rPr>
        <w:t>, способствующие развитию на территории района промышленного производства строительных материалов;</w:t>
      </w:r>
    </w:p>
    <w:p w:rsidR="008A33BA" w:rsidRPr="00530850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530850">
        <w:rPr>
          <w:rFonts w:ascii="Arial" w:eastAsia="Times New Roman" w:hAnsi="Arial" w:cs="Arial"/>
          <w:lang w:eastAsia="ru-RU"/>
        </w:rPr>
        <w:t xml:space="preserve">-с наличием трудовых ресурсов; </w:t>
      </w:r>
    </w:p>
    <w:p w:rsidR="008A33BA" w:rsidRPr="00530850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530850">
        <w:rPr>
          <w:rFonts w:ascii="Arial" w:eastAsia="Times New Roman" w:hAnsi="Arial" w:cs="Arial"/>
          <w:lang w:eastAsia="ru-RU"/>
        </w:rPr>
        <w:t xml:space="preserve">-с действующей  технической инфраструктурой и инженерными сетями; </w:t>
      </w:r>
    </w:p>
    <w:p w:rsidR="001F1DA7" w:rsidRDefault="00583EC5" w:rsidP="00583EC5">
      <w:pPr>
        <w:spacing w:after="0" w:line="240" w:lineRule="auto"/>
        <w:ind w:right="-1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bookmarkStart w:id="18" w:name="_GoBack"/>
      <w:bookmarkEnd w:id="18"/>
      <w:r w:rsidR="00DE20C8">
        <w:rPr>
          <w:rFonts w:ascii="Arial" w:eastAsia="Times New Roman" w:hAnsi="Arial" w:cs="Arial"/>
          <w:lang w:eastAsia="ru-RU"/>
        </w:rPr>
        <w:t xml:space="preserve">  -с наличием</w:t>
      </w:r>
      <w:r w:rsidR="008A33BA" w:rsidRPr="00530850">
        <w:rPr>
          <w:rFonts w:ascii="Arial" w:eastAsia="Times New Roman" w:hAnsi="Arial" w:cs="Arial"/>
          <w:lang w:eastAsia="ru-RU"/>
        </w:rPr>
        <w:t xml:space="preserve"> </w:t>
      </w:r>
      <w:r w:rsidR="00DE20C8">
        <w:rPr>
          <w:rFonts w:ascii="Arial" w:eastAsia="Times New Roman" w:hAnsi="Arial" w:cs="Arial"/>
          <w:lang w:eastAsia="ru-RU"/>
        </w:rPr>
        <w:t>достаточно р</w:t>
      </w:r>
      <w:r w:rsidR="00DE20C8" w:rsidRPr="00C83273">
        <w:rPr>
          <w:rFonts w:ascii="Arial" w:eastAsia="Times New Roman" w:hAnsi="Arial" w:cs="Arial"/>
          <w:lang w:eastAsia="ru-RU"/>
        </w:rPr>
        <w:t>азви</w:t>
      </w:r>
      <w:r w:rsidR="00DE20C8">
        <w:rPr>
          <w:rFonts w:ascii="Arial" w:eastAsia="Times New Roman" w:hAnsi="Arial" w:cs="Arial"/>
          <w:lang w:eastAsia="ru-RU"/>
        </w:rPr>
        <w:t>той транспортной инфраструктуры:</w:t>
      </w:r>
      <w:r w:rsidR="00DE20C8" w:rsidRPr="00C83273">
        <w:rPr>
          <w:rFonts w:ascii="Arial" w:eastAsia="Times New Roman" w:hAnsi="Arial" w:cs="Arial"/>
          <w:lang w:eastAsia="ru-RU"/>
        </w:rPr>
        <w:t xml:space="preserve"> </w:t>
      </w:r>
      <w:r w:rsidR="00DE20C8">
        <w:rPr>
          <w:rFonts w:ascii="Arial" w:eastAsia="Times New Roman" w:hAnsi="Arial" w:cs="Arial"/>
          <w:lang w:eastAsia="ru-RU"/>
        </w:rPr>
        <w:t>п</w:t>
      </w:r>
      <w:r w:rsidR="00DE20C8" w:rsidRPr="00C83273">
        <w:rPr>
          <w:rFonts w:ascii="Arial" w:eastAsia="Times New Roman" w:hAnsi="Arial" w:cs="Arial"/>
          <w:lang w:eastAsia="ru-RU"/>
        </w:rPr>
        <w:t>о району проходит автомобильная трасса на север Тюменской области</w:t>
      </w:r>
      <w:r w:rsidR="001F1DA7">
        <w:rPr>
          <w:rFonts w:ascii="Arial" w:eastAsia="Times New Roman" w:hAnsi="Arial" w:cs="Arial"/>
          <w:lang w:eastAsia="ru-RU"/>
        </w:rPr>
        <w:t>. Б</w:t>
      </w:r>
      <w:r w:rsidR="001F1DA7" w:rsidRPr="00796EF2">
        <w:rPr>
          <w:rFonts w:ascii="Arial" w:eastAsia="Times New Roman" w:hAnsi="Arial" w:cs="Arial"/>
          <w:lang w:eastAsia="ru-RU"/>
        </w:rPr>
        <w:t xml:space="preserve">ольшую роль в </w:t>
      </w:r>
      <w:r w:rsidR="001F1DA7">
        <w:rPr>
          <w:rFonts w:ascii="Arial" w:eastAsia="Times New Roman" w:hAnsi="Arial" w:cs="Arial"/>
          <w:lang w:eastAsia="ru-RU"/>
        </w:rPr>
        <w:t>Аромаш</w:t>
      </w:r>
      <w:r w:rsidR="001F1DA7" w:rsidRPr="00796EF2">
        <w:rPr>
          <w:rFonts w:ascii="Arial" w:eastAsia="Times New Roman" w:hAnsi="Arial" w:cs="Arial"/>
          <w:lang w:eastAsia="ru-RU"/>
        </w:rPr>
        <w:t xml:space="preserve">евском районе играет </w:t>
      </w:r>
      <w:r w:rsidR="001F1DA7">
        <w:rPr>
          <w:rFonts w:ascii="Arial" w:eastAsia="Times New Roman" w:hAnsi="Arial" w:cs="Arial"/>
          <w:lang w:eastAsia="ru-RU"/>
        </w:rPr>
        <w:t xml:space="preserve">наличие двух </w:t>
      </w:r>
      <w:r w:rsidR="001F1DA7">
        <w:rPr>
          <w:rFonts w:ascii="Arial" w:hAnsi="Arial" w:cs="Arial"/>
        </w:rPr>
        <w:t xml:space="preserve"> автодорог  регионального значения «Голышманово – Аромашево» (протяженность по району 19,7 км</w:t>
      </w:r>
      <w:proofErr w:type="gramStart"/>
      <w:r w:rsidR="001F1DA7">
        <w:rPr>
          <w:rFonts w:ascii="Arial" w:hAnsi="Arial" w:cs="Arial"/>
        </w:rPr>
        <w:t xml:space="preserve">.,) </w:t>
      </w:r>
      <w:proofErr w:type="gramEnd"/>
      <w:r w:rsidR="001F1DA7">
        <w:rPr>
          <w:rFonts w:ascii="Arial" w:hAnsi="Arial" w:cs="Arial"/>
        </w:rPr>
        <w:t>и «Аромашево – Вагай» (протяженность её 64 км., в т. ч. по району 61 км.), которые  являются связующим звеном  с севером  области. Интенсивность движения   составляет более 1300 автомобилей в сутки.</w:t>
      </w:r>
    </w:p>
    <w:p w:rsidR="001F1DA7" w:rsidRDefault="001F1DA7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206E3">
        <w:rPr>
          <w:rFonts w:ascii="Arial" w:eastAsia="Times New Roman" w:hAnsi="Arial" w:cs="Arial"/>
          <w:lang w:eastAsia="ru-RU"/>
        </w:rPr>
        <w:t>Вдоль трассы, на территории Аромашевского района, расположены 4 станции технического обслуживания, 1 станция технического контроля</w:t>
      </w:r>
      <w:r w:rsidRPr="00466690">
        <w:rPr>
          <w:rFonts w:ascii="Arial" w:eastAsia="Times New Roman" w:hAnsi="Arial" w:cs="Arial"/>
          <w:lang w:eastAsia="ru-RU"/>
        </w:rPr>
        <w:t>, 4 автозаправочных станции, 1 газозаправочная станция</w:t>
      </w:r>
      <w:r>
        <w:rPr>
          <w:rFonts w:ascii="Arial" w:eastAsia="Times New Roman" w:hAnsi="Arial" w:cs="Arial"/>
          <w:lang w:eastAsia="ru-RU"/>
        </w:rPr>
        <w:t xml:space="preserve">, </w:t>
      </w:r>
      <w:r w:rsidRPr="00466690">
        <w:rPr>
          <w:rFonts w:ascii="Arial" w:eastAsia="Times New Roman" w:hAnsi="Arial" w:cs="Arial"/>
          <w:lang w:eastAsia="ru-RU"/>
        </w:rPr>
        <w:t xml:space="preserve">2 автомойки, </w:t>
      </w:r>
      <w:r>
        <w:rPr>
          <w:rFonts w:ascii="Arial" w:eastAsia="Times New Roman" w:hAnsi="Arial" w:cs="Arial"/>
          <w:lang w:eastAsia="ru-RU"/>
        </w:rPr>
        <w:t>5 объектов общественного питания</w:t>
      </w:r>
      <w:r w:rsidRPr="00466690">
        <w:rPr>
          <w:rFonts w:ascii="Arial" w:eastAsia="Times New Roman" w:hAnsi="Arial" w:cs="Arial"/>
          <w:lang w:eastAsia="ru-RU"/>
        </w:rPr>
        <w:t>, 9</w:t>
      </w:r>
      <w:r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lastRenderedPageBreak/>
        <w:t xml:space="preserve">торговых точек, автокемпинг в районе с. </w:t>
      </w:r>
      <w:proofErr w:type="spellStart"/>
      <w:r>
        <w:rPr>
          <w:rFonts w:ascii="Arial" w:eastAsia="Times New Roman" w:hAnsi="Arial" w:cs="Arial"/>
          <w:lang w:eastAsia="ru-RU"/>
        </w:rPr>
        <w:t>Слободчики</w:t>
      </w:r>
      <w:proofErr w:type="spellEnd"/>
      <w:r>
        <w:rPr>
          <w:rFonts w:ascii="Arial" w:eastAsia="Times New Roman" w:hAnsi="Arial" w:cs="Arial"/>
          <w:lang w:eastAsia="ru-RU"/>
        </w:rPr>
        <w:t xml:space="preserve">, </w:t>
      </w:r>
      <w:proofErr w:type="gramStart"/>
      <w:r>
        <w:rPr>
          <w:rFonts w:ascii="Arial" w:eastAsia="Times New Roman" w:hAnsi="Arial" w:cs="Arial"/>
          <w:lang w:eastAsia="ru-RU"/>
        </w:rPr>
        <w:t>включающий</w:t>
      </w:r>
      <w:proofErr w:type="gramEnd"/>
      <w:r>
        <w:rPr>
          <w:rFonts w:ascii="Arial" w:eastAsia="Times New Roman" w:hAnsi="Arial" w:cs="Arial"/>
          <w:lang w:eastAsia="ru-RU"/>
        </w:rPr>
        <w:t xml:space="preserve"> в себя гостиницу, кафе и стоянку для транспортных средств. В стадии строительства находится автокемпинг в районе с. Аромашево (гостиница, кафе, стоянка). </w:t>
      </w:r>
      <w:r w:rsidRPr="00466690">
        <w:rPr>
          <w:rFonts w:ascii="Arial" w:eastAsia="Times New Roman" w:hAnsi="Arial" w:cs="Arial"/>
          <w:lang w:eastAsia="ru-RU"/>
        </w:rPr>
        <w:t xml:space="preserve">На этих предприятиях работает  </w:t>
      </w:r>
      <w:r>
        <w:rPr>
          <w:rFonts w:ascii="Arial" w:eastAsia="Times New Roman" w:hAnsi="Arial" w:cs="Arial"/>
          <w:lang w:eastAsia="ru-RU"/>
        </w:rPr>
        <w:t xml:space="preserve">85 </w:t>
      </w:r>
      <w:r w:rsidRPr="00466690">
        <w:rPr>
          <w:rFonts w:ascii="Arial" w:eastAsia="Times New Roman" w:hAnsi="Arial" w:cs="Arial"/>
          <w:lang w:eastAsia="ru-RU"/>
        </w:rPr>
        <w:t>человек.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8A33B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0E1727">
        <w:rPr>
          <w:rFonts w:ascii="Arial" w:eastAsia="Times New Roman" w:hAnsi="Arial" w:cs="Arial"/>
          <w:lang w:eastAsia="ru-RU"/>
        </w:rPr>
        <w:t>Существенно сдерживают развитие</w:t>
      </w:r>
      <w:r w:rsidR="000E1727">
        <w:rPr>
          <w:rFonts w:ascii="Arial" w:eastAsia="Times New Roman" w:hAnsi="Arial" w:cs="Arial"/>
          <w:lang w:eastAsia="ru-RU"/>
        </w:rPr>
        <w:t xml:space="preserve"> Аромашевского</w:t>
      </w:r>
      <w:r w:rsidRPr="000E1727">
        <w:rPr>
          <w:rFonts w:ascii="Arial" w:eastAsia="Times New Roman" w:hAnsi="Arial" w:cs="Arial"/>
          <w:lang w:eastAsia="ru-RU"/>
        </w:rPr>
        <w:t xml:space="preserve"> </w:t>
      </w:r>
      <w:r w:rsidR="000E1727" w:rsidRPr="000E1727">
        <w:rPr>
          <w:rFonts w:ascii="Arial" w:eastAsia="Times New Roman" w:hAnsi="Arial" w:cs="Arial"/>
          <w:lang w:eastAsia="ru-RU"/>
        </w:rPr>
        <w:t xml:space="preserve">района </w:t>
      </w:r>
      <w:r w:rsidRPr="000E1727">
        <w:rPr>
          <w:rFonts w:ascii="Arial" w:eastAsia="Times New Roman" w:hAnsi="Arial" w:cs="Arial"/>
          <w:lang w:eastAsia="ru-RU"/>
        </w:rPr>
        <w:t xml:space="preserve"> следующие факторы: </w:t>
      </w:r>
      <w:r w:rsidR="000E1727">
        <w:rPr>
          <w:rFonts w:ascii="Arial" w:eastAsia="Times New Roman" w:hAnsi="Arial" w:cs="Arial"/>
          <w:lang w:eastAsia="ru-RU"/>
        </w:rPr>
        <w:t xml:space="preserve">невысокая доля </w:t>
      </w:r>
      <w:r w:rsidRPr="000E1727">
        <w:rPr>
          <w:rFonts w:ascii="Arial" w:eastAsia="Times New Roman" w:hAnsi="Arial" w:cs="Arial"/>
          <w:lang w:eastAsia="ru-RU"/>
        </w:rPr>
        <w:t xml:space="preserve"> собственных доходов бюджета;</w:t>
      </w:r>
      <w:r w:rsidR="000E1727" w:rsidRPr="000E172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1727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0E1727" w:rsidRPr="001C62B9">
        <w:rPr>
          <w:rFonts w:ascii="Arial" w:eastAsia="Times New Roman" w:hAnsi="Arial" w:cs="Arial"/>
          <w:lang w:eastAsia="ru-RU"/>
        </w:rPr>
        <w:t>егативная демографическая ситуация (сокращение численности населения, старение населения)</w:t>
      </w:r>
      <w:r w:rsidR="009835C7">
        <w:rPr>
          <w:rFonts w:ascii="Arial" w:eastAsia="Times New Roman" w:hAnsi="Arial" w:cs="Arial"/>
          <w:lang w:eastAsia="ru-RU"/>
        </w:rPr>
        <w:t>,</w:t>
      </w:r>
      <w:r w:rsidR="009835C7" w:rsidRPr="009835C7">
        <w:rPr>
          <w:rFonts w:ascii="Arial" w:hAnsi="Arial" w:cs="Arial"/>
        </w:rPr>
        <w:t xml:space="preserve"> </w:t>
      </w:r>
      <w:r w:rsidR="009835C7">
        <w:rPr>
          <w:rFonts w:ascii="Arial" w:hAnsi="Arial" w:cs="Arial"/>
        </w:rPr>
        <w:t>н</w:t>
      </w:r>
      <w:r w:rsidR="009835C7" w:rsidRPr="000D143E">
        <w:rPr>
          <w:rFonts w:ascii="Arial" w:hAnsi="Arial" w:cs="Arial"/>
        </w:rPr>
        <w:t>едостаточное использование сырьевого потенциала района</w:t>
      </w:r>
      <w:r w:rsidRPr="000E1727">
        <w:rPr>
          <w:rFonts w:ascii="Arial" w:eastAsia="Times New Roman" w:hAnsi="Arial" w:cs="Arial"/>
          <w:lang w:eastAsia="ru-RU"/>
        </w:rPr>
        <w:t>; водоснабжение населенных пунктов до</w:t>
      </w:r>
      <w:r w:rsidR="00CF7D23">
        <w:rPr>
          <w:rFonts w:ascii="Arial" w:eastAsia="Times New Roman" w:hAnsi="Arial" w:cs="Arial"/>
          <w:lang w:eastAsia="ru-RU"/>
        </w:rPr>
        <w:t>брокачественной питьевой водой.</w:t>
      </w:r>
    </w:p>
    <w:p w:rsidR="000946EF" w:rsidRPr="00CF7D23" w:rsidRDefault="000946EF" w:rsidP="00D910BC">
      <w:pPr>
        <w:spacing w:after="0" w:line="240" w:lineRule="auto"/>
        <w:ind w:right="-1" w:firstLine="567"/>
        <w:jc w:val="both"/>
        <w:rPr>
          <w:rFonts w:ascii="Arial" w:hAnsi="Arial" w:cs="Arial"/>
        </w:rPr>
      </w:pPr>
    </w:p>
    <w:p w:rsidR="008A33BA" w:rsidRPr="000946EF" w:rsidRDefault="008A33BA" w:rsidP="000946EF">
      <w:pPr>
        <w:pStyle w:val="ab"/>
        <w:numPr>
          <w:ilvl w:val="0"/>
          <w:numId w:val="13"/>
        </w:num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  <w:r w:rsidRPr="000946EF">
        <w:rPr>
          <w:rFonts w:ascii="Arial" w:eastAsia="Times New Roman" w:hAnsi="Arial" w:cs="Arial"/>
          <w:b/>
          <w:bCs/>
          <w:lang w:eastAsia="ru-RU"/>
        </w:rPr>
        <w:t>Цели и задачи Стратегического плана</w:t>
      </w:r>
    </w:p>
    <w:p w:rsidR="000946EF" w:rsidRPr="000946EF" w:rsidRDefault="000946EF" w:rsidP="000946EF">
      <w:pPr>
        <w:pStyle w:val="ab"/>
        <w:spacing w:after="0" w:line="240" w:lineRule="auto"/>
        <w:ind w:left="855" w:right="-1"/>
        <w:rPr>
          <w:rFonts w:ascii="Arial" w:eastAsia="Times New Roman" w:hAnsi="Arial" w:cs="Arial"/>
          <w:lang w:eastAsia="ru-RU"/>
        </w:rPr>
      </w:pPr>
    </w:p>
    <w:p w:rsidR="008A33BA" w:rsidRPr="00796EF2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 xml:space="preserve">Для реализации инвестиционной политики на территории </w:t>
      </w:r>
      <w:r w:rsidR="00796EF2">
        <w:rPr>
          <w:rFonts w:ascii="Arial" w:eastAsia="Times New Roman" w:hAnsi="Arial" w:cs="Arial"/>
          <w:color w:val="000000"/>
          <w:lang w:eastAsia="ru-RU"/>
        </w:rPr>
        <w:t>Аромаш</w:t>
      </w:r>
      <w:r w:rsidRPr="00796EF2">
        <w:rPr>
          <w:rFonts w:ascii="Arial" w:eastAsia="Times New Roman" w:hAnsi="Arial" w:cs="Arial"/>
          <w:color w:val="000000"/>
          <w:lang w:eastAsia="ru-RU"/>
        </w:rPr>
        <w:t>евского района органам местного самоуправления посредством реализации мероприятий Стратегического плана необходимо обеспечить равные и благоприятные условия для привлечения инвестиций.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Основными целями стратегического плана являются: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-увеличение количества субъектов малого и среднего бизнеса;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>-привлечение инвестиций для интенсивного экономического развития муниципального образования</w:t>
      </w:r>
      <w:r w:rsidRPr="00796EF2">
        <w:rPr>
          <w:rFonts w:ascii="Arial" w:eastAsia="Times New Roman" w:hAnsi="Arial" w:cs="Arial"/>
          <w:color w:val="000000"/>
          <w:lang w:eastAsia="ru-RU"/>
        </w:rPr>
        <w:t>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>-повышение инвестиционной привлекательн</w:t>
      </w:r>
      <w:r w:rsidR="00796EF2">
        <w:rPr>
          <w:rFonts w:ascii="Arial" w:eastAsia="Times New Roman" w:hAnsi="Arial" w:cs="Arial"/>
          <w:lang w:eastAsia="ru-RU"/>
        </w:rPr>
        <w:t xml:space="preserve">ости муниципального </w:t>
      </w:r>
      <w:r w:rsidR="00796EF2">
        <w:rPr>
          <w:rFonts w:ascii="Arial" w:eastAsia="Times New Roman" w:hAnsi="Arial" w:cs="Arial"/>
          <w:color w:val="000000"/>
          <w:lang w:eastAsia="ru-RU"/>
        </w:rPr>
        <w:t xml:space="preserve"> района</w:t>
      </w:r>
      <w:r w:rsidRPr="00796EF2">
        <w:rPr>
          <w:rFonts w:ascii="Arial" w:eastAsia="Times New Roman" w:hAnsi="Arial" w:cs="Arial"/>
          <w:color w:val="000000"/>
          <w:lang w:eastAsia="ru-RU"/>
        </w:rPr>
        <w:t>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-у</w:t>
      </w:r>
      <w:r w:rsidRPr="00796EF2">
        <w:rPr>
          <w:rFonts w:ascii="Arial" w:eastAsia="Times New Roman" w:hAnsi="Arial" w:cs="Arial"/>
          <w:lang w:eastAsia="ru-RU"/>
        </w:rPr>
        <w:t>лучшение инвестиционного и предпринимательского климата в муниципальном образовании</w:t>
      </w:r>
      <w:r w:rsidRPr="00796EF2">
        <w:rPr>
          <w:rFonts w:ascii="Arial" w:eastAsia="Times New Roman" w:hAnsi="Arial" w:cs="Arial"/>
          <w:color w:val="000000"/>
          <w:lang w:eastAsia="ru-RU"/>
        </w:rPr>
        <w:t>.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Выполнение поставленных целей обусловлено успешным решением следующих задач: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-создание системы, обеспечивающей эффективное взаимодействие муниципальных органов со всеми участниками инвестиционной деятельности;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 xml:space="preserve">-создание механизмов, обеспечивающих формирование инвестиционной инфраструктуры и развитие инвестиционного потенциала района;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-построение системы муниципальной поддержки инвестиционных проектов;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-оказание поддержки субъектам малого и среднего предпринимательства;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-формирование благоприятного инвестиционного имиджа;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-</w:t>
      </w:r>
      <w:r w:rsidRPr="00796EF2">
        <w:rPr>
          <w:rFonts w:ascii="Arial" w:eastAsia="Times New Roman" w:hAnsi="Arial" w:cs="Arial"/>
          <w:shd w:val="clear" w:color="auto" w:fill="FFFFFF"/>
          <w:lang w:eastAsia="ru-RU"/>
        </w:rPr>
        <w:t>информационная прозрачность инвестиционной политики муниципального образования: наполнение раздела «Инвестиционная</w:t>
      </w:r>
      <w:r w:rsidRPr="00796EF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привлекательность» официального сайта администрации муниципального образования;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-повышение квалификации муниципальных служащих, ответственных за развитие инвестиционной и предпринимательской деятельности.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Достижение целей должно быть обеспечено за счет привлечения инвестиций в экономику, что требует качественного улучшения инвестиционного климата района в виде: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       -инженерной и территориально-пространственной инфраструктуры для реализации инвестиционных проектов, соответствующей потребностям инвестора;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       -обеспечения информационной доступности по вопросам предоставления земельных участков.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Необходимо направить усилия на систематизацию первоочередных и перспективных мер по активизации инвестиционного развития. Важно определить и следовать основополагающим принципам: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       -последовательность и долгосрочность инвестиционной политики;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       -приоритет мерам, имеющим статистический существенный эффект;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>       -</w:t>
      </w:r>
      <w:r w:rsidR="00796EF2">
        <w:rPr>
          <w:rFonts w:ascii="Arial" w:eastAsia="Times New Roman" w:hAnsi="Arial" w:cs="Arial"/>
          <w:lang w:eastAsia="ru-RU"/>
        </w:rPr>
        <w:t xml:space="preserve">недопущение </w:t>
      </w:r>
      <w:r w:rsidRPr="00796EF2">
        <w:rPr>
          <w:rFonts w:ascii="Arial" w:eastAsia="Times New Roman" w:hAnsi="Arial" w:cs="Arial"/>
          <w:lang w:eastAsia="ru-RU"/>
        </w:rPr>
        <w:t xml:space="preserve"> коррупциогенности;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       -сосредоточенность на продуктивных действиях;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       -результативность реализуемых мероприятий.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Немаловажным является повышение информационной доступности.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186672">
        <w:rPr>
          <w:rFonts w:ascii="Arial" w:eastAsia="Times New Roman" w:hAnsi="Arial" w:cs="Arial"/>
          <w:lang w:eastAsia="ru-RU"/>
        </w:rPr>
        <w:t xml:space="preserve">Доступ к утвержденным документам территориального планирования муниципальных образований, материалам по их обоснованию в информационной системе территориального планирования должен быть обеспечен с использованием официального сайта. В целях снятия барьеров для инвестиционной деятельности также </w:t>
      </w:r>
      <w:r w:rsidRPr="00186672">
        <w:rPr>
          <w:rFonts w:ascii="Arial" w:eastAsia="Times New Roman" w:hAnsi="Arial" w:cs="Arial"/>
          <w:lang w:eastAsia="ru-RU"/>
        </w:rPr>
        <w:lastRenderedPageBreak/>
        <w:t>необходимо обеспечить доступ к проектам документов территориального планирования и материалам по обоснованию таких проектов в информационной системе территориального планирования.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>Для достижения поставленных целей и решения задач необходимо реализовать мероприятия Стратегического плана  в 3-летний период: c 201</w:t>
      </w:r>
      <w:r w:rsidR="00796EF2">
        <w:rPr>
          <w:rFonts w:ascii="Arial" w:eastAsia="Times New Roman" w:hAnsi="Arial" w:cs="Arial"/>
          <w:lang w:eastAsia="ru-RU"/>
        </w:rPr>
        <w:t>5</w:t>
      </w:r>
      <w:r w:rsidRPr="00796EF2">
        <w:rPr>
          <w:rFonts w:ascii="Arial" w:eastAsia="Times New Roman" w:hAnsi="Arial" w:cs="Arial"/>
          <w:lang w:eastAsia="ru-RU"/>
        </w:rPr>
        <w:t xml:space="preserve"> по 201</w:t>
      </w:r>
      <w:r w:rsidR="00796EF2">
        <w:rPr>
          <w:rFonts w:ascii="Arial" w:eastAsia="Times New Roman" w:hAnsi="Arial" w:cs="Arial"/>
          <w:lang w:eastAsia="ru-RU"/>
        </w:rPr>
        <w:t>7</w:t>
      </w:r>
      <w:r w:rsidRPr="00796EF2">
        <w:rPr>
          <w:rFonts w:ascii="Arial" w:eastAsia="Times New Roman" w:hAnsi="Arial" w:cs="Arial"/>
          <w:lang w:eastAsia="ru-RU"/>
        </w:rPr>
        <w:t xml:space="preserve"> год. </w:t>
      </w:r>
    </w:p>
    <w:p w:rsidR="008A33BA" w:rsidRPr="00796EF2" w:rsidRDefault="008A33BA" w:rsidP="000946EF">
      <w:pPr>
        <w:spacing w:after="0" w:line="240" w:lineRule="auto"/>
        <w:ind w:right="-1" w:firstLine="567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Ожидаемые конечные результаты реализации  Стратегического плана: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 xml:space="preserve">-увеличение объемов инвестиций для интенсивного экономического развития </w:t>
      </w:r>
      <w:r w:rsidR="00796EF2">
        <w:rPr>
          <w:rFonts w:ascii="Arial" w:eastAsia="Times New Roman" w:hAnsi="Arial" w:cs="Arial"/>
          <w:color w:val="000000"/>
          <w:lang w:eastAsia="ru-RU"/>
        </w:rPr>
        <w:t xml:space="preserve">Аромашевского </w:t>
      </w:r>
      <w:r w:rsidRPr="00796EF2">
        <w:rPr>
          <w:rFonts w:ascii="Arial" w:eastAsia="Times New Roman" w:hAnsi="Arial" w:cs="Arial"/>
          <w:color w:val="000000"/>
          <w:lang w:eastAsia="ru-RU"/>
        </w:rPr>
        <w:t>муниципального  район</w:t>
      </w:r>
      <w:r w:rsidR="00796EF2">
        <w:rPr>
          <w:rFonts w:ascii="Arial" w:eastAsia="Times New Roman" w:hAnsi="Arial" w:cs="Arial"/>
          <w:color w:val="000000"/>
          <w:lang w:eastAsia="ru-RU"/>
        </w:rPr>
        <w:t>а</w:t>
      </w:r>
      <w:r w:rsidRPr="00796EF2">
        <w:rPr>
          <w:rFonts w:ascii="Arial" w:eastAsia="Times New Roman" w:hAnsi="Arial" w:cs="Arial"/>
          <w:color w:val="000000"/>
          <w:lang w:eastAsia="ru-RU"/>
        </w:rPr>
        <w:t>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-создание новых рабочих мест;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-формирование нормативной правовой базы, регулирующей инвестиционную деятельность на территории </w:t>
      </w:r>
      <w:r w:rsidR="00796EF2">
        <w:rPr>
          <w:rFonts w:ascii="Arial" w:eastAsia="Times New Roman" w:hAnsi="Arial" w:cs="Arial"/>
          <w:lang w:eastAsia="ru-RU"/>
        </w:rPr>
        <w:t>Аромаше</w:t>
      </w:r>
      <w:r w:rsidRPr="00796EF2">
        <w:rPr>
          <w:rFonts w:ascii="Arial" w:eastAsia="Times New Roman" w:hAnsi="Arial" w:cs="Arial"/>
          <w:lang w:eastAsia="ru-RU"/>
        </w:rPr>
        <w:t xml:space="preserve">вского района;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- формирование и реализация имиджевой политики </w:t>
      </w:r>
      <w:r w:rsidR="00796EF2">
        <w:rPr>
          <w:rFonts w:ascii="Arial" w:eastAsia="Times New Roman" w:hAnsi="Arial" w:cs="Arial"/>
          <w:lang w:eastAsia="ru-RU"/>
        </w:rPr>
        <w:t>Аромаш</w:t>
      </w:r>
      <w:r w:rsidRPr="00796EF2">
        <w:rPr>
          <w:rFonts w:ascii="Arial" w:eastAsia="Times New Roman" w:hAnsi="Arial" w:cs="Arial"/>
          <w:lang w:eastAsia="ru-RU"/>
        </w:rPr>
        <w:t xml:space="preserve">евского района;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>-создание банка данных по инвестиционным проектам и площадкам для их реализации.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Важнейшие целевые индикаторы и показатели Программы: </w:t>
      </w:r>
    </w:p>
    <w:p w:rsidR="009051DB" w:rsidRPr="009051DB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051DB">
        <w:rPr>
          <w:rFonts w:ascii="Arial" w:eastAsia="Times New Roman" w:hAnsi="Arial" w:cs="Arial"/>
          <w:color w:val="000000"/>
          <w:lang w:eastAsia="ru-RU"/>
        </w:rPr>
        <w:t xml:space="preserve">-рост индекса физического объёма инвестиций в основной капитал муниципального образования по крупным и средним предприятиям, за счёт собственных и привлечённых средств — </w:t>
      </w:r>
      <w:r w:rsidR="009051DB" w:rsidRPr="009051DB">
        <w:rPr>
          <w:rFonts w:ascii="Arial" w:eastAsia="Times New Roman" w:hAnsi="Arial" w:cs="Arial"/>
          <w:color w:val="000000"/>
          <w:lang w:eastAsia="ru-RU"/>
        </w:rPr>
        <w:t xml:space="preserve">не менее 8 % в 2015 г., 8,4 %  в 2016 г., 8,8 % в 2017 г.  к значениям </w:t>
      </w:r>
      <w:proofErr w:type="spellStart"/>
      <w:r w:rsidR="009051DB" w:rsidRPr="009051DB">
        <w:rPr>
          <w:rFonts w:ascii="Arial" w:eastAsia="Times New Roman" w:hAnsi="Arial" w:cs="Arial"/>
          <w:color w:val="000000"/>
          <w:lang w:eastAsia="ru-RU"/>
        </w:rPr>
        <w:t>предыд</w:t>
      </w:r>
      <w:proofErr w:type="gramStart"/>
      <w:r w:rsidR="009051DB" w:rsidRPr="009051DB">
        <w:rPr>
          <w:rFonts w:ascii="Arial" w:eastAsia="Times New Roman" w:hAnsi="Arial" w:cs="Arial"/>
          <w:color w:val="000000"/>
          <w:lang w:eastAsia="ru-RU"/>
        </w:rPr>
        <w:t>у</w:t>
      </w:r>
      <w:proofErr w:type="spellEnd"/>
      <w:r w:rsidR="009051DB" w:rsidRPr="009051DB">
        <w:rPr>
          <w:rFonts w:ascii="Arial" w:eastAsia="Times New Roman" w:hAnsi="Arial" w:cs="Arial"/>
          <w:color w:val="000000"/>
          <w:lang w:eastAsia="ru-RU"/>
        </w:rPr>
        <w:t>-</w:t>
      </w:r>
      <w:proofErr w:type="gramEnd"/>
      <w:r w:rsidR="009051DB" w:rsidRPr="009051DB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="009051DB" w:rsidRPr="009051DB">
        <w:rPr>
          <w:rFonts w:ascii="Arial" w:eastAsia="Times New Roman" w:hAnsi="Arial" w:cs="Arial"/>
          <w:color w:val="000000"/>
          <w:lang w:eastAsia="ru-RU"/>
        </w:rPr>
        <w:t>щего</w:t>
      </w:r>
      <w:proofErr w:type="spellEnd"/>
      <w:r w:rsidR="009051DB" w:rsidRPr="009051DB">
        <w:rPr>
          <w:rFonts w:ascii="Arial" w:eastAsia="Times New Roman" w:hAnsi="Arial" w:cs="Arial"/>
          <w:color w:val="000000"/>
          <w:lang w:eastAsia="ru-RU"/>
        </w:rPr>
        <w:t xml:space="preserve"> года;</w:t>
      </w:r>
      <w:r w:rsidR="009051DB" w:rsidRPr="009051DB">
        <w:rPr>
          <w:rFonts w:ascii="Arial" w:eastAsia="Times New Roman" w:hAnsi="Arial" w:cs="Arial"/>
          <w:lang w:eastAsia="ru-RU"/>
        </w:rPr>
        <w:t xml:space="preserve"> </w:t>
      </w:r>
    </w:p>
    <w:p w:rsidR="008A33BA" w:rsidRPr="009051DB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051DB">
        <w:rPr>
          <w:rFonts w:ascii="Arial" w:eastAsia="Times New Roman" w:hAnsi="Arial" w:cs="Arial"/>
          <w:color w:val="000000"/>
          <w:lang w:eastAsia="ru-RU"/>
        </w:rPr>
        <w:t>-рост среднедушевого объёма инвестиций в основной капитал (без бюджетных средств) к 201</w:t>
      </w:r>
      <w:r w:rsidR="009051DB" w:rsidRPr="009051DB">
        <w:rPr>
          <w:rFonts w:ascii="Arial" w:eastAsia="Times New Roman" w:hAnsi="Arial" w:cs="Arial"/>
          <w:color w:val="000000"/>
          <w:lang w:eastAsia="ru-RU"/>
        </w:rPr>
        <w:t>7</w:t>
      </w:r>
      <w:r w:rsidRPr="009051DB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Pr="009051DB">
        <w:rPr>
          <w:rFonts w:ascii="Arial" w:eastAsia="Times New Roman" w:hAnsi="Arial" w:cs="Arial"/>
          <w:color w:val="000000"/>
          <w:lang w:eastAsia="ru-RU"/>
        </w:rPr>
        <w:t>году до</w:t>
      </w:r>
      <w:r w:rsidR="00F323C3" w:rsidRPr="009051DB"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="009051DB" w:rsidRPr="009051DB">
        <w:rPr>
          <w:rFonts w:ascii="Arial" w:eastAsia="Times New Roman" w:hAnsi="Arial" w:cs="Arial"/>
          <w:color w:val="000000"/>
          <w:lang w:eastAsia="ru-RU"/>
        </w:rPr>
        <w:t>9150</w:t>
      </w:r>
      <w:r w:rsidR="00F323C3" w:rsidRPr="009051D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9051DB">
        <w:rPr>
          <w:rFonts w:ascii="Arial" w:eastAsia="Times New Roman" w:hAnsi="Arial" w:cs="Arial"/>
          <w:color w:val="000000"/>
          <w:lang w:eastAsia="ru-RU"/>
        </w:rPr>
        <w:t xml:space="preserve"> руб.;</w:t>
      </w:r>
      <w:r w:rsidRPr="009051DB">
        <w:rPr>
          <w:rFonts w:ascii="Arial" w:eastAsia="Times New Roman" w:hAnsi="Arial" w:cs="Arial"/>
          <w:lang w:eastAsia="ru-RU"/>
        </w:rPr>
        <w:t xml:space="preserve"> </w:t>
      </w:r>
    </w:p>
    <w:p w:rsidR="008A33BA" w:rsidRPr="009051DB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051DB">
        <w:rPr>
          <w:rFonts w:ascii="Arial" w:eastAsia="Times New Roman" w:hAnsi="Arial" w:cs="Arial"/>
          <w:color w:val="000000"/>
          <w:lang w:eastAsia="ru-RU"/>
        </w:rPr>
        <w:t xml:space="preserve">-прирост количества субъектов малого и среднего предпринимательства, осуществляющих деятельность на территории муниципального образования - не менее </w:t>
      </w:r>
      <w:r w:rsidR="00F323C3" w:rsidRPr="009051D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9051D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9051DB" w:rsidRPr="009051DB">
        <w:rPr>
          <w:rFonts w:ascii="Arial" w:eastAsia="Times New Roman" w:hAnsi="Arial" w:cs="Arial"/>
          <w:color w:val="000000"/>
          <w:lang w:eastAsia="ru-RU"/>
        </w:rPr>
        <w:t>3</w:t>
      </w:r>
      <w:r w:rsidRPr="009051DB">
        <w:rPr>
          <w:rFonts w:ascii="Arial" w:eastAsia="Times New Roman" w:hAnsi="Arial" w:cs="Arial"/>
          <w:color w:val="000000"/>
          <w:lang w:eastAsia="ru-RU"/>
        </w:rPr>
        <w:t>% к предыдущему году;</w:t>
      </w:r>
      <w:r w:rsidRPr="009051DB">
        <w:rPr>
          <w:rFonts w:ascii="Arial" w:eastAsia="Times New Roman" w:hAnsi="Arial" w:cs="Arial"/>
          <w:lang w:eastAsia="ru-RU"/>
        </w:rPr>
        <w:t xml:space="preserve"> </w:t>
      </w:r>
    </w:p>
    <w:p w:rsidR="008A33BA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9051DB">
        <w:rPr>
          <w:rFonts w:ascii="Arial" w:eastAsia="Times New Roman" w:hAnsi="Arial" w:cs="Arial"/>
          <w:lang w:eastAsia="ru-RU"/>
        </w:rPr>
        <w:t xml:space="preserve">-темп роста объёма отгруженных товаров собственного производства в расчёте на 1 работающего - </w:t>
      </w:r>
      <w:r w:rsidRPr="009051DB">
        <w:rPr>
          <w:rFonts w:ascii="Arial" w:eastAsia="Times New Roman" w:hAnsi="Arial" w:cs="Arial"/>
          <w:color w:val="000000"/>
          <w:lang w:eastAsia="ru-RU"/>
        </w:rPr>
        <w:t xml:space="preserve">не менее </w:t>
      </w:r>
      <w:r w:rsidR="009051DB" w:rsidRPr="009051DB">
        <w:rPr>
          <w:rFonts w:ascii="Arial" w:eastAsia="Times New Roman" w:hAnsi="Arial" w:cs="Arial"/>
          <w:color w:val="000000"/>
          <w:lang w:eastAsia="ru-RU"/>
        </w:rPr>
        <w:t>6</w:t>
      </w:r>
      <w:r w:rsidRPr="009051DB">
        <w:rPr>
          <w:rFonts w:ascii="Arial" w:eastAsia="Times New Roman" w:hAnsi="Arial" w:cs="Arial"/>
          <w:color w:val="000000"/>
          <w:lang w:eastAsia="ru-RU"/>
        </w:rPr>
        <w:t xml:space="preserve"> % к предыдущему году.</w:t>
      </w:r>
      <w:r w:rsidRPr="00796EF2">
        <w:rPr>
          <w:rFonts w:ascii="Arial" w:eastAsia="Times New Roman" w:hAnsi="Arial" w:cs="Arial"/>
          <w:lang w:eastAsia="ru-RU"/>
        </w:rPr>
        <w:t xml:space="preserve"> </w:t>
      </w:r>
    </w:p>
    <w:p w:rsidR="000946EF" w:rsidRDefault="000946EF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</w:p>
    <w:p w:rsidR="000946EF" w:rsidRPr="000946EF" w:rsidRDefault="008A33BA" w:rsidP="000946EF">
      <w:pPr>
        <w:pStyle w:val="ab"/>
        <w:numPr>
          <w:ilvl w:val="0"/>
          <w:numId w:val="13"/>
        </w:num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lang w:eastAsia="ru-RU"/>
        </w:rPr>
      </w:pPr>
      <w:r w:rsidRPr="000946EF">
        <w:rPr>
          <w:rFonts w:ascii="Arial" w:eastAsia="Times New Roman" w:hAnsi="Arial" w:cs="Arial"/>
          <w:b/>
          <w:bCs/>
          <w:lang w:eastAsia="ru-RU"/>
        </w:rPr>
        <w:t>Система  мероприятий</w:t>
      </w:r>
      <w:r w:rsidR="00CB5F9A" w:rsidRPr="000946EF">
        <w:rPr>
          <w:rFonts w:ascii="Arial" w:eastAsia="Times New Roman" w:hAnsi="Arial" w:cs="Arial"/>
          <w:lang w:eastAsia="ru-RU"/>
        </w:rPr>
        <w:t>.</w:t>
      </w:r>
      <w:r w:rsidRPr="000946EF">
        <w:rPr>
          <w:rFonts w:ascii="Arial" w:eastAsia="Times New Roman" w:hAnsi="Arial" w:cs="Arial"/>
          <w:b/>
          <w:bCs/>
          <w:lang w:eastAsia="ru-RU"/>
        </w:rPr>
        <w:t>      </w:t>
      </w:r>
    </w:p>
    <w:p w:rsidR="008A33BA" w:rsidRPr="000946EF" w:rsidRDefault="008A33BA" w:rsidP="000946EF">
      <w:pPr>
        <w:pStyle w:val="ab"/>
        <w:spacing w:after="0" w:line="240" w:lineRule="auto"/>
        <w:ind w:left="855" w:right="-1"/>
        <w:rPr>
          <w:rFonts w:ascii="Arial" w:eastAsia="Times New Roman" w:hAnsi="Arial" w:cs="Arial"/>
          <w:lang w:eastAsia="ru-RU"/>
        </w:rPr>
      </w:pPr>
      <w:r w:rsidRPr="000946EF">
        <w:rPr>
          <w:rFonts w:ascii="Arial" w:eastAsia="Times New Roman" w:hAnsi="Arial" w:cs="Arial"/>
          <w:b/>
          <w:bCs/>
          <w:lang w:eastAsia="ru-RU"/>
        </w:rPr>
        <w:t xml:space="preserve">  </w:t>
      </w:r>
    </w:p>
    <w:p w:rsidR="008A33BA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lang w:eastAsia="ru-RU"/>
        </w:rPr>
        <w:t xml:space="preserve">Стратегический план содержит комплекс мероприятий, направленных на создание благоприятного инвестиционного климата на территории </w:t>
      </w:r>
      <w:r w:rsidR="00CB5F9A">
        <w:rPr>
          <w:rFonts w:ascii="Arial" w:eastAsia="Times New Roman" w:hAnsi="Arial" w:cs="Arial"/>
          <w:lang w:eastAsia="ru-RU"/>
        </w:rPr>
        <w:t>Аромаш</w:t>
      </w:r>
      <w:r w:rsidRPr="00796EF2">
        <w:rPr>
          <w:rFonts w:ascii="Arial" w:eastAsia="Times New Roman" w:hAnsi="Arial" w:cs="Arial"/>
          <w:lang w:eastAsia="ru-RU"/>
        </w:rPr>
        <w:t xml:space="preserve">евского района (приложение). </w:t>
      </w:r>
    </w:p>
    <w:tbl>
      <w:tblPr>
        <w:tblW w:w="9371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3561"/>
        <w:gridCol w:w="1508"/>
        <w:gridCol w:w="3595"/>
      </w:tblGrid>
      <w:tr w:rsidR="000D7FAB" w:rsidRPr="000946EF" w:rsidTr="000946EF">
        <w:trPr>
          <w:trHeight w:val="15"/>
        </w:trPr>
        <w:tc>
          <w:tcPr>
            <w:tcW w:w="707" w:type="dxa"/>
            <w:tcBorders>
              <w:top w:val="single" w:sz="2" w:space="0" w:color="E7E7E7"/>
            </w:tcBorders>
            <w:shd w:val="clear" w:color="auto" w:fill="FFFFFF"/>
            <w:vAlign w:val="center"/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61" w:type="dxa"/>
            <w:tcBorders>
              <w:top w:val="single" w:sz="2" w:space="0" w:color="E7E7E7"/>
            </w:tcBorders>
            <w:shd w:val="clear" w:color="auto" w:fill="FFFFFF"/>
            <w:vAlign w:val="center"/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E7E7E7"/>
            </w:tcBorders>
            <w:shd w:val="clear" w:color="auto" w:fill="FFFFFF"/>
            <w:vAlign w:val="center"/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5" w:type="dxa"/>
            <w:tcBorders>
              <w:top w:val="single" w:sz="2" w:space="0" w:color="E7E7E7"/>
            </w:tcBorders>
            <w:shd w:val="clear" w:color="auto" w:fill="FFFFFF"/>
            <w:vAlign w:val="center"/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N </w:t>
            </w:r>
            <w:proofErr w:type="gramStart"/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Сроки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br/>
              <w:t>исполнения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br/>
              <w:t>(годы)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Ожидаемый результат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Определение инвестиционного потенциала района, формирование и развитие "точек экономического роста" территорий развития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946E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6C3F73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Доработка утвержденной 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стратеги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и социально – экономического  развития района  до 2030 г., 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программ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ы 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hyperlink r:id="rId8" w:tooltip="Социально-экономическое развитие" w:history="1">
              <w:r w:rsidR="000D7FAB" w:rsidRPr="000946EF">
                <w:rPr>
                  <w:rFonts w:ascii="Arial" w:eastAsia="Times New Roman" w:hAnsi="Arial" w:cs="Arial"/>
                  <w:lang w:eastAsia="ru-RU"/>
                </w:rPr>
                <w:t>социально-экономического развития</w:t>
              </w:r>
            </w:hyperlink>
            <w:r w:rsidR="000D7FAB" w:rsidRPr="000946EF">
              <w:rPr>
                <w:rFonts w:ascii="Arial" w:eastAsia="Times New Roman" w:hAnsi="Arial" w:cs="Arial"/>
                <w:lang w:eastAsia="ru-RU"/>
              </w:rPr>
              <w:t xml:space="preserve"> р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айона 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до 2022 г. 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для определения приоритетов развития, "точек экономического роста", социальных ориентиров, механизмов привлечения инвестиций, формирования благоприятной деловой и инвестиционной среды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201</w:t>
            </w:r>
            <w:r w:rsidR="006C3F73" w:rsidRPr="000946EF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Определение "точек экономического роста" территорий развития для их последующего освоения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946E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lang w:eastAsia="ru-RU"/>
              </w:rPr>
              <w:t xml:space="preserve">Формирование инвестиционного потенциала района (включающей информацию о </w:t>
            </w:r>
            <w:hyperlink r:id="rId9" w:tooltip="Земельные участки" w:history="1">
              <w:r w:rsidRPr="000946EF">
                <w:rPr>
                  <w:rFonts w:ascii="Arial" w:eastAsia="Times New Roman" w:hAnsi="Arial" w:cs="Arial"/>
                  <w:lang w:eastAsia="ru-RU"/>
                </w:rPr>
                <w:t xml:space="preserve">земельных </w:t>
              </w:r>
              <w:r w:rsidRPr="000946EF">
                <w:rPr>
                  <w:rFonts w:ascii="Arial" w:eastAsia="Times New Roman" w:hAnsi="Arial" w:cs="Arial"/>
                  <w:lang w:eastAsia="ru-RU"/>
                </w:rPr>
                <w:lastRenderedPageBreak/>
                <w:t>участках</w:t>
              </w:r>
            </w:hyperlink>
            <w:r w:rsidRPr="000946EF">
              <w:rPr>
                <w:rFonts w:ascii="Arial" w:eastAsia="Times New Roman" w:hAnsi="Arial" w:cs="Arial"/>
                <w:lang w:eastAsia="ru-RU"/>
              </w:rPr>
              <w:t xml:space="preserve">, </w:t>
            </w:r>
            <w:hyperlink r:id="rId10" w:tooltip="Полезные ископаемые" w:history="1">
              <w:r w:rsidRPr="000946EF">
                <w:rPr>
                  <w:rFonts w:ascii="Arial" w:eastAsia="Times New Roman" w:hAnsi="Arial" w:cs="Arial"/>
                  <w:lang w:eastAsia="ru-RU"/>
                </w:rPr>
                <w:t>полезных ископаемых</w:t>
              </w:r>
            </w:hyperlink>
            <w:r w:rsidRPr="000946EF">
              <w:rPr>
                <w:rFonts w:ascii="Arial" w:eastAsia="Times New Roman" w:hAnsi="Arial" w:cs="Arial"/>
                <w:lang w:eastAsia="ru-RU"/>
              </w:rPr>
              <w:t>, транспортной и энергетической инфраструктуре, инвестиционных площадках, кадровом потенциале и др.)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lang w:eastAsia="ru-RU"/>
              </w:rPr>
              <w:lastRenderedPageBreak/>
              <w:t>2015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lang w:eastAsia="ru-RU"/>
              </w:rPr>
              <w:t xml:space="preserve">Создание </w:t>
            </w:r>
            <w:hyperlink r:id="rId11" w:tooltip="Базы данных" w:history="1">
              <w:r w:rsidRPr="000946EF">
                <w:rPr>
                  <w:rFonts w:ascii="Arial" w:eastAsia="Times New Roman" w:hAnsi="Arial" w:cs="Arial"/>
                  <w:lang w:eastAsia="ru-RU"/>
                </w:rPr>
                <w:t>базы данных</w:t>
              </w:r>
            </w:hyperlink>
            <w:r w:rsidRPr="000946EF">
              <w:rPr>
                <w:rFonts w:ascii="Arial" w:eastAsia="Times New Roman" w:hAnsi="Arial" w:cs="Arial"/>
                <w:lang w:eastAsia="ru-RU"/>
              </w:rPr>
              <w:t xml:space="preserve"> по инвестиционному потенциалу района, увеличение объема инвестиций в основной </w:t>
            </w:r>
            <w:r w:rsidRPr="000946EF">
              <w:rPr>
                <w:rFonts w:ascii="Arial" w:eastAsia="Times New Roman" w:hAnsi="Arial" w:cs="Arial"/>
                <w:lang w:eastAsia="ru-RU"/>
              </w:rPr>
              <w:lastRenderedPageBreak/>
              <w:t>капитал, создание новых рабочих мест, увеличение налоговых поступлений в районный бюджет</w:t>
            </w:r>
          </w:p>
        </w:tc>
      </w:tr>
      <w:tr w:rsidR="006C3F73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3F73" w:rsidRPr="000946EF" w:rsidRDefault="000946E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8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3F73" w:rsidRPr="000946EF" w:rsidRDefault="006C3F7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Оптимизация и повышение эффективности мер финансовой поддержки инвестиционной деятельности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6C3F7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6C3F73" w:rsidP="000946EF">
            <w:pPr>
              <w:spacing w:after="0" w:line="240" w:lineRule="auto"/>
              <w:ind w:right="-1"/>
              <w:jc w:val="both"/>
              <w:rPr>
                <w:rFonts w:ascii="Arial" w:hAnsi="Arial" w:cs="Arial"/>
              </w:rPr>
            </w:pPr>
            <w:r w:rsidRPr="000946EF">
              <w:rPr>
                <w:rFonts w:ascii="Arial" w:hAnsi="Arial" w:cs="Arial"/>
              </w:rPr>
              <w:t>Предоставление         субсидий на поддержку инвестиционной деятельности в соответствии с    утвержденным Порядком  (постановление главы района № 56 от 24.12.2014 г.)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D7FAB" w:rsidRPr="000946EF" w:rsidRDefault="006C3F73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Совершенствование поддержки инвестиционной деятельности, повышение ответственности субъектов инвестиционной деятельности за реализацию инвестиционных проектов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6C3F7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 w:firstLine="1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Мониторинг хода реализации инвестиционных проектов, получивших финансовую поддержку инвестиционной деятельности, проведение анализа эффективности финансовой поддержки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Совершенствование поддержки инвестиционной деятельности, повышение ее эффективности. Увеличение объема инвестиций в основной капитал, создание новых рабочих мест, увеличение налоговых поступлений в районный бюджет</w:t>
            </w:r>
          </w:p>
        </w:tc>
      </w:tr>
      <w:tr w:rsidR="006C3F73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3F73" w:rsidRPr="000946EF" w:rsidRDefault="006C3F7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8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3F73" w:rsidRPr="000946EF" w:rsidRDefault="006C3F7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Создание благоприятной административной среды для инвесторов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6C3F73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lang w:eastAsia="ru-RU"/>
              </w:rPr>
              <w:t xml:space="preserve">Разработка и утверждение </w:t>
            </w:r>
            <w:hyperlink r:id="rId12" w:tooltip="Инвестиционные паспорта и планы" w:history="1">
              <w:r w:rsidRPr="000946EF">
                <w:rPr>
                  <w:rFonts w:ascii="Arial" w:eastAsia="Times New Roman" w:hAnsi="Arial" w:cs="Arial"/>
                  <w:lang w:eastAsia="ru-RU"/>
                </w:rPr>
                <w:t>инвестиционного паспорта</w:t>
              </w:r>
            </w:hyperlink>
            <w:r w:rsidRPr="000946E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3F73" w:rsidRPr="000946EF">
              <w:rPr>
                <w:rFonts w:ascii="Arial" w:eastAsia="Times New Roman" w:hAnsi="Arial" w:cs="Arial"/>
                <w:lang w:eastAsia="ru-RU"/>
              </w:rPr>
              <w:t xml:space="preserve"> Аромашев</w:t>
            </w:r>
            <w:r w:rsidRPr="000946EF">
              <w:rPr>
                <w:rFonts w:ascii="Arial" w:eastAsia="Times New Roman" w:hAnsi="Arial" w:cs="Arial"/>
                <w:lang w:eastAsia="ru-RU"/>
              </w:rPr>
              <w:t>ского района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 w:firstLine="4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Создание базы данных по инвестиционному потенциалу района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0946EF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Формирование и поддержание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Мониторинг хода реализации инвестиционных проектов, снятие административных барьеров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 w:firstLine="1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Поддержание в актуальном состоянии базы данных свободных производственных площадей на территории района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2015 г.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Формирование базы данных свободных площадей для размещения производств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Оказание содействия субъектам инвестиционной деятельности в разработке и реализации инвестиционных проектов (предложений)</w:t>
            </w:r>
          </w:p>
        </w:tc>
      </w:tr>
      <w:tr w:rsidR="004E23BF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E23BF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8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E23BF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инвестиционно</w:t>
            </w:r>
            <w:proofErr w:type="spellEnd"/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 - привлекательного имиджа района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41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Разработка и издание информационно-справочных, презентационных матери</w:t>
            </w:r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>алов о район</w:t>
            </w:r>
            <w:proofErr w:type="gramStart"/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>е(</w:t>
            </w:r>
            <w:proofErr w:type="gramEnd"/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>буклетов, брошюр)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Создание благоприятного инвестиционного имиджа района внутри региона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42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Размещение в информационно-телекоммуникационной сети "Интернет" информационных и презентационных материалов об инвестиционном 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потенциале района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Создание благоприятного инвестиционного имиджа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4</w:t>
            </w:r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Организация</w:t>
            </w:r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участие в областных форумах,</w:t>
            </w:r>
            <w:r w:rsidR="004A536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Повышение информированности потенциальных инвесторов об инвестиционной привлекательности </w:t>
            </w:r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>Аромаше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вского района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44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lang w:eastAsia="ru-RU"/>
              </w:rPr>
              <w:t xml:space="preserve">Взаимодействие со </w:t>
            </w:r>
            <w:hyperlink r:id="rId13" w:tooltip="Средства массовой информации" w:history="1">
              <w:r w:rsidRPr="000946EF">
                <w:rPr>
                  <w:rFonts w:ascii="Arial" w:eastAsia="Times New Roman" w:hAnsi="Arial" w:cs="Arial"/>
                  <w:lang w:eastAsia="ru-RU"/>
                </w:rPr>
                <w:t>средствами массовой информации</w:t>
              </w:r>
            </w:hyperlink>
            <w:r w:rsidRPr="000946EF">
              <w:rPr>
                <w:rFonts w:ascii="Arial" w:eastAsia="Times New Roman" w:hAnsi="Arial" w:cs="Arial"/>
                <w:lang w:eastAsia="ru-RU"/>
              </w:rPr>
              <w:t xml:space="preserve"> по освещению инвестиционной 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деятельности в </w:t>
            </w:r>
            <w:r w:rsidR="004E23BF" w:rsidRPr="000946EF">
              <w:rPr>
                <w:rFonts w:ascii="Arial" w:eastAsia="Times New Roman" w:hAnsi="Arial" w:cs="Arial"/>
                <w:color w:val="000000"/>
                <w:lang w:eastAsia="ru-RU"/>
              </w:rPr>
              <w:t>Аромаше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вском районе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Повышение информированности потенциальных инвесторов об инвестиционной привлекательности </w:t>
            </w:r>
            <w:r w:rsidR="000946EF">
              <w:rPr>
                <w:rFonts w:ascii="Arial" w:eastAsia="Times New Roman" w:hAnsi="Arial" w:cs="Arial"/>
                <w:color w:val="000000"/>
                <w:lang w:eastAsia="ru-RU"/>
              </w:rPr>
              <w:t>Аромашевского</w:t>
            </w: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района</w:t>
            </w:r>
          </w:p>
        </w:tc>
      </w:tr>
      <w:tr w:rsidR="000D7FAB" w:rsidRPr="000946EF" w:rsidTr="000946EF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946EF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="000D7FAB" w:rsidRPr="000946EF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0946EF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Привлечение сре</w:t>
            </w:r>
            <w:proofErr w:type="gramStart"/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дств кр</w:t>
            </w:r>
            <w:proofErr w:type="gramEnd"/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едитных, страховых организаций в развитие экономики района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4E23BF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46EF">
              <w:rPr>
                <w:rFonts w:ascii="Arial" w:eastAsia="Times New Roman" w:hAnsi="Arial" w:cs="Arial"/>
                <w:color w:val="000000"/>
                <w:lang w:eastAsia="ru-RU"/>
              </w:rPr>
              <w:t>В течение всего периода</w:t>
            </w:r>
          </w:p>
        </w:tc>
        <w:tc>
          <w:tcPr>
            <w:tcW w:w="3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D7FAB" w:rsidRPr="000946EF" w:rsidRDefault="000D7FAB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0946EF" w:rsidRDefault="008A33BA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b/>
          <w:bCs/>
          <w:lang w:eastAsia="ru-RU"/>
        </w:rPr>
      </w:pPr>
      <w:r w:rsidRPr="00796EF2">
        <w:rPr>
          <w:rFonts w:ascii="Arial" w:eastAsia="Times New Roman" w:hAnsi="Arial" w:cs="Arial"/>
          <w:b/>
          <w:bCs/>
          <w:lang w:eastAsia="ru-RU"/>
        </w:rPr>
        <w:t>      </w:t>
      </w:r>
    </w:p>
    <w:p w:rsidR="008A33BA" w:rsidRDefault="001F1DA7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1F1DA7">
        <w:rPr>
          <w:rFonts w:ascii="Arial" w:eastAsia="Times New Roman" w:hAnsi="Arial" w:cs="Arial"/>
          <w:bCs/>
          <w:lang w:eastAsia="ru-RU"/>
        </w:rPr>
        <w:t>Выполнение</w:t>
      </w:r>
      <w:r>
        <w:rPr>
          <w:rFonts w:ascii="Arial" w:eastAsia="Times New Roman" w:hAnsi="Arial" w:cs="Arial"/>
          <w:b/>
          <w:bCs/>
          <w:lang w:eastAsia="ru-RU"/>
        </w:rPr>
        <w:t xml:space="preserve"> </w:t>
      </w:r>
      <w:r w:rsidRPr="001F1DA7">
        <w:rPr>
          <w:rFonts w:ascii="Arial" w:eastAsia="Times New Roman" w:hAnsi="Arial" w:cs="Arial"/>
          <w:bCs/>
          <w:lang w:eastAsia="ru-RU"/>
        </w:rPr>
        <w:t xml:space="preserve">мероприятий Плана  </w:t>
      </w:r>
      <w:r w:rsidR="008A33BA" w:rsidRPr="00796EF2">
        <w:rPr>
          <w:rFonts w:ascii="Arial" w:eastAsia="Times New Roman" w:hAnsi="Arial" w:cs="Arial"/>
          <w:lang w:eastAsia="ru-RU"/>
        </w:rPr>
        <w:t xml:space="preserve">обеспечит комплексное представление </w:t>
      </w:r>
      <w:r w:rsidR="004E23BF">
        <w:rPr>
          <w:rFonts w:ascii="Arial" w:eastAsia="Times New Roman" w:hAnsi="Arial" w:cs="Arial"/>
          <w:lang w:eastAsia="ru-RU"/>
        </w:rPr>
        <w:t xml:space="preserve">об </w:t>
      </w:r>
      <w:r w:rsidR="008A33BA" w:rsidRPr="00796EF2">
        <w:rPr>
          <w:rFonts w:ascii="Arial" w:eastAsia="Times New Roman" w:hAnsi="Arial" w:cs="Arial"/>
          <w:lang w:eastAsia="ru-RU"/>
        </w:rPr>
        <w:t>инвестиционно</w:t>
      </w:r>
      <w:r w:rsidR="004E23BF">
        <w:rPr>
          <w:rFonts w:ascii="Arial" w:eastAsia="Times New Roman" w:hAnsi="Arial" w:cs="Arial"/>
          <w:lang w:eastAsia="ru-RU"/>
        </w:rPr>
        <w:t xml:space="preserve">м и </w:t>
      </w:r>
      <w:r w:rsidR="008A33BA" w:rsidRPr="00796EF2">
        <w:rPr>
          <w:rFonts w:ascii="Arial" w:eastAsia="Times New Roman" w:hAnsi="Arial" w:cs="Arial"/>
          <w:lang w:eastAsia="ru-RU"/>
        </w:rPr>
        <w:t xml:space="preserve"> экономическо</w:t>
      </w:r>
      <w:r w:rsidR="004E23BF">
        <w:rPr>
          <w:rFonts w:ascii="Arial" w:eastAsia="Times New Roman" w:hAnsi="Arial" w:cs="Arial"/>
          <w:lang w:eastAsia="ru-RU"/>
        </w:rPr>
        <w:t>м</w:t>
      </w:r>
      <w:r w:rsidR="008A33BA" w:rsidRPr="00796EF2">
        <w:rPr>
          <w:rFonts w:ascii="Arial" w:eastAsia="Times New Roman" w:hAnsi="Arial" w:cs="Arial"/>
          <w:lang w:eastAsia="ru-RU"/>
        </w:rPr>
        <w:t xml:space="preserve"> потенциал</w:t>
      </w:r>
      <w:r w:rsidR="004E23BF">
        <w:rPr>
          <w:rFonts w:ascii="Arial" w:eastAsia="Times New Roman" w:hAnsi="Arial" w:cs="Arial"/>
          <w:lang w:eastAsia="ru-RU"/>
        </w:rPr>
        <w:t xml:space="preserve">е </w:t>
      </w:r>
      <w:r w:rsidR="008A33BA" w:rsidRPr="00796EF2">
        <w:rPr>
          <w:rFonts w:ascii="Arial" w:eastAsia="Times New Roman" w:hAnsi="Arial" w:cs="Arial"/>
          <w:lang w:eastAsia="ru-RU"/>
        </w:rPr>
        <w:t xml:space="preserve"> </w:t>
      </w:r>
      <w:r w:rsidR="00CB5F9A">
        <w:rPr>
          <w:rFonts w:ascii="Arial" w:eastAsia="Times New Roman" w:hAnsi="Arial" w:cs="Arial"/>
          <w:lang w:eastAsia="ru-RU"/>
        </w:rPr>
        <w:t>Аромаш</w:t>
      </w:r>
      <w:r w:rsidR="008A33BA" w:rsidRPr="00796EF2">
        <w:rPr>
          <w:rFonts w:ascii="Arial" w:eastAsia="Times New Roman" w:hAnsi="Arial" w:cs="Arial"/>
          <w:lang w:eastAsia="ru-RU"/>
        </w:rPr>
        <w:t>евского района</w:t>
      </w:r>
      <w:r>
        <w:rPr>
          <w:rFonts w:ascii="Arial" w:eastAsia="Times New Roman" w:hAnsi="Arial" w:cs="Arial"/>
          <w:lang w:eastAsia="ru-RU"/>
        </w:rPr>
        <w:t>,</w:t>
      </w:r>
      <w:r w:rsidR="008A33BA" w:rsidRPr="00796EF2">
        <w:rPr>
          <w:rFonts w:ascii="Arial" w:eastAsia="Times New Roman" w:hAnsi="Arial" w:cs="Arial"/>
          <w:lang w:eastAsia="ru-RU"/>
        </w:rPr>
        <w:t xml:space="preserve"> </w:t>
      </w:r>
      <w:r w:rsidRPr="00796EF2">
        <w:rPr>
          <w:rFonts w:ascii="Arial" w:eastAsia="Times New Roman" w:hAnsi="Arial" w:cs="Arial"/>
          <w:color w:val="000000"/>
          <w:lang w:eastAsia="ru-RU"/>
        </w:rPr>
        <w:t xml:space="preserve">обеспечит </w:t>
      </w:r>
      <w:r w:rsidRPr="00796EF2">
        <w:rPr>
          <w:rFonts w:ascii="Arial" w:eastAsia="Times New Roman" w:hAnsi="Arial" w:cs="Arial"/>
          <w:lang w:eastAsia="ru-RU"/>
        </w:rPr>
        <w:t>информационную открытость и прозрачность инвестиционной политики администрации муниципального образования</w:t>
      </w:r>
    </w:p>
    <w:p w:rsidR="004A5368" w:rsidRPr="00796EF2" w:rsidRDefault="004A5368" w:rsidP="00D910BC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</w:p>
    <w:p w:rsidR="008A33BA" w:rsidRPr="004A5368" w:rsidRDefault="008A33BA" w:rsidP="004A5368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right="-1"/>
        <w:jc w:val="center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b/>
          <w:bCs/>
          <w:lang w:eastAsia="ru-RU"/>
        </w:rPr>
        <w:t>Ожидаемые результаты Стратегического плана</w:t>
      </w:r>
      <w:r w:rsidR="00CB5F9A" w:rsidRPr="004A5368">
        <w:rPr>
          <w:rFonts w:ascii="Arial" w:eastAsia="Times New Roman" w:hAnsi="Arial" w:cs="Arial"/>
          <w:lang w:eastAsia="ru-RU"/>
        </w:rPr>
        <w:t>.</w:t>
      </w:r>
      <w:r w:rsidRPr="004A5368">
        <w:rPr>
          <w:rFonts w:ascii="Arial" w:eastAsia="Times New Roman" w:hAnsi="Arial" w:cs="Arial"/>
          <w:lang w:eastAsia="ru-RU"/>
        </w:rPr>
        <w:t xml:space="preserve"> </w:t>
      </w:r>
    </w:p>
    <w:p w:rsidR="004A5368" w:rsidRPr="004A5368" w:rsidRDefault="004A5368" w:rsidP="00D910BC">
      <w:pPr>
        <w:shd w:val="clear" w:color="auto" w:fill="FFFFFF"/>
        <w:spacing w:after="0" w:line="240" w:lineRule="auto"/>
        <w:ind w:right="-1" w:firstLine="567"/>
        <w:jc w:val="center"/>
        <w:rPr>
          <w:rFonts w:ascii="Arial" w:eastAsia="Times New Roman" w:hAnsi="Arial" w:cs="Arial"/>
          <w:lang w:eastAsia="ru-RU"/>
        </w:rPr>
      </w:pPr>
    </w:p>
    <w:p w:rsidR="008A33BA" w:rsidRPr="004A5368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lang w:eastAsia="ru-RU"/>
        </w:rPr>
        <w:t xml:space="preserve">Результатом принятия Стратегического плана станет создание и обеспечение эффективного функционирования в </w:t>
      </w:r>
      <w:r w:rsidR="001F1DA7" w:rsidRPr="004A5368">
        <w:rPr>
          <w:rFonts w:ascii="Arial" w:eastAsia="Times New Roman" w:hAnsi="Arial" w:cs="Arial"/>
          <w:lang w:eastAsia="ru-RU"/>
        </w:rPr>
        <w:t>Аромаш</w:t>
      </w:r>
      <w:r w:rsidRPr="004A5368">
        <w:rPr>
          <w:rFonts w:ascii="Arial" w:eastAsia="Times New Roman" w:hAnsi="Arial" w:cs="Arial"/>
          <w:lang w:eastAsia="ru-RU"/>
        </w:rPr>
        <w:t xml:space="preserve">евском районе целостной, районной инвестиционной системы, способной обеспечить выполнение поставленных целей общеэкономического и социального развития района. </w:t>
      </w:r>
    </w:p>
    <w:p w:rsidR="008A33BA" w:rsidRPr="004A5368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lang w:eastAsia="ru-RU"/>
        </w:rPr>
        <w:t>Успешное выполнение мероприятий, предусмотренных Стратегическим планом, значительно повысит привлекательность района для потенциальных инвесторов, подтвердит надежность ее экономического состояния, стабильность социально - экономической обстановки, послужит залогом заметного увеличения дополнительных сре</w:t>
      </w:r>
      <w:proofErr w:type="gramStart"/>
      <w:r w:rsidRPr="004A5368">
        <w:rPr>
          <w:rFonts w:ascii="Arial" w:eastAsia="Times New Roman" w:hAnsi="Arial" w:cs="Arial"/>
          <w:lang w:eastAsia="ru-RU"/>
        </w:rPr>
        <w:t>дств дл</w:t>
      </w:r>
      <w:proofErr w:type="gramEnd"/>
      <w:r w:rsidRPr="004A5368">
        <w:rPr>
          <w:rFonts w:ascii="Arial" w:eastAsia="Times New Roman" w:hAnsi="Arial" w:cs="Arial"/>
          <w:lang w:eastAsia="ru-RU"/>
        </w:rPr>
        <w:t xml:space="preserve">я инвестиционной деятельности. </w:t>
      </w:r>
    </w:p>
    <w:p w:rsidR="008A33BA" w:rsidRPr="004A5368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lang w:eastAsia="ru-RU"/>
        </w:rPr>
        <w:t xml:space="preserve">Реализация целей Стратегического плана позволит обеспечить качественное улучшение инвестиционного климата района посредством: </w:t>
      </w:r>
    </w:p>
    <w:p w:rsidR="008A33BA" w:rsidRPr="004A5368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color w:val="000000"/>
          <w:lang w:eastAsia="ru-RU"/>
        </w:rPr>
        <w:t> </w:t>
      </w:r>
      <w:r w:rsidR="004A5368" w:rsidRPr="004A5368">
        <w:rPr>
          <w:rFonts w:ascii="Arial" w:eastAsia="Times New Roman" w:hAnsi="Arial" w:cs="Arial"/>
          <w:color w:val="000000"/>
          <w:lang w:eastAsia="ru-RU"/>
        </w:rPr>
        <w:t>-</w:t>
      </w:r>
      <w:r w:rsidRPr="004A5368">
        <w:rPr>
          <w:rFonts w:ascii="Arial" w:eastAsia="Times New Roman" w:hAnsi="Arial" w:cs="Arial"/>
          <w:color w:val="000000"/>
          <w:lang w:eastAsia="ru-RU"/>
        </w:rPr>
        <w:t xml:space="preserve">формирования прогрессивного инвестиционного законодательства и благоприятного налогового режима, как для вновь создаваемых, так и для действующих производств; </w:t>
      </w:r>
    </w:p>
    <w:p w:rsidR="008A33BA" w:rsidRPr="004A5368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color w:val="000000"/>
          <w:lang w:eastAsia="ru-RU"/>
        </w:rPr>
        <w:t> -проведения последовательной районной имиджевой политики, направленной на создание у потенциальных инвесторов образа района как места, привлекательного для размещения инвестиций.</w:t>
      </w:r>
      <w:r w:rsidRPr="004A5368">
        <w:rPr>
          <w:rFonts w:ascii="Arial" w:eastAsia="Times New Roman" w:hAnsi="Arial" w:cs="Arial"/>
          <w:lang w:eastAsia="ru-RU"/>
        </w:rPr>
        <w:t xml:space="preserve"> </w:t>
      </w:r>
    </w:p>
    <w:p w:rsidR="008A33BA" w:rsidRPr="004A5368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4A5368">
        <w:rPr>
          <w:rFonts w:ascii="Arial" w:eastAsia="Times New Roman" w:hAnsi="Arial" w:cs="Arial"/>
          <w:lang w:eastAsia="ru-RU"/>
        </w:rPr>
        <w:t xml:space="preserve">Немаловажным результатом станет новая роль администрации района в экономической и хозяйственной деятельности: более четкая и целенаправленная работа по определению условий и правил ведения бизнеса, создание благоприятного налогового и делового климата, развитие инфраструктуры, обеспечение финансовой и политической стабильности с одной стороны, и отсутствие прямого вмешательства муниципальных властей в хозяйственную деятельность. </w:t>
      </w:r>
    </w:p>
    <w:p w:rsidR="004A5368" w:rsidRPr="004A5368" w:rsidRDefault="004A5368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</w:p>
    <w:p w:rsidR="008A33BA" w:rsidRPr="004A5368" w:rsidRDefault="008A33BA" w:rsidP="004A5368">
      <w:pPr>
        <w:pStyle w:val="ab"/>
        <w:numPr>
          <w:ilvl w:val="0"/>
          <w:numId w:val="14"/>
        </w:numPr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4A5368">
        <w:rPr>
          <w:rFonts w:ascii="Arial" w:eastAsia="Times New Roman" w:hAnsi="Arial" w:cs="Arial"/>
          <w:b/>
          <w:bCs/>
          <w:color w:val="000000"/>
          <w:lang w:eastAsia="ru-RU"/>
        </w:rPr>
        <w:t>Основные индикаторы оценки эффективности</w:t>
      </w:r>
      <w:r w:rsidRPr="004A5368">
        <w:rPr>
          <w:rFonts w:ascii="Arial" w:eastAsia="Times New Roman" w:hAnsi="Arial" w:cs="Arial"/>
          <w:b/>
          <w:bCs/>
          <w:color w:val="000000"/>
          <w:lang w:eastAsia="ru-RU"/>
        </w:rPr>
        <w:br/>
        <w:t>Стратегического плана</w:t>
      </w:r>
    </w:p>
    <w:p w:rsidR="004A5368" w:rsidRPr="004A5368" w:rsidRDefault="004A5368" w:rsidP="004A5368">
      <w:pPr>
        <w:pStyle w:val="ab"/>
        <w:spacing w:after="0" w:line="240" w:lineRule="auto"/>
        <w:ind w:left="855" w:right="-1"/>
        <w:rPr>
          <w:rFonts w:ascii="Arial" w:eastAsia="Times New Roman" w:hAnsi="Arial" w:cs="Arial"/>
          <w:lang w:eastAsia="ru-RU"/>
        </w:rPr>
      </w:pPr>
    </w:p>
    <w:p w:rsidR="008A33BA" w:rsidRPr="00796EF2" w:rsidRDefault="008A33BA" w:rsidP="00D910B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lang w:eastAsia="ru-RU"/>
        </w:rPr>
      </w:pPr>
      <w:r w:rsidRPr="00796EF2">
        <w:rPr>
          <w:rFonts w:ascii="Arial" w:eastAsia="Times New Roman" w:hAnsi="Arial" w:cs="Arial"/>
          <w:color w:val="000000"/>
          <w:lang w:eastAsia="ru-RU"/>
        </w:rPr>
        <w:t xml:space="preserve">Комплексная оценка инвестиционного развития и создания благоприятных условий ведения предпринимательской деятельности при реализации Стратегического плана будет проводиться по </w:t>
      </w:r>
      <w:r w:rsidR="001F1DA7">
        <w:rPr>
          <w:rFonts w:ascii="Arial" w:eastAsia="Times New Roman" w:hAnsi="Arial" w:cs="Arial"/>
          <w:color w:val="000000"/>
          <w:lang w:eastAsia="ru-RU"/>
        </w:rPr>
        <w:t>следующим целевым индикаторам.</w:t>
      </w:r>
      <w:r w:rsidRPr="00796EF2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4155"/>
        <w:gridCol w:w="1043"/>
        <w:gridCol w:w="1256"/>
        <w:gridCol w:w="1116"/>
        <w:gridCol w:w="1160"/>
        <w:gridCol w:w="72"/>
      </w:tblGrid>
      <w:tr w:rsidR="008A33BA" w:rsidRPr="00796EF2" w:rsidTr="004A5368">
        <w:trPr>
          <w:trHeight w:val="276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 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gramStart"/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Целевые индикаторы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Ед. изм.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 xml:space="preserve">Прогнозные значения </w:t>
            </w:r>
            <w:r w:rsidRPr="00796EF2">
              <w:rPr>
                <w:rFonts w:ascii="Arial" w:eastAsia="Times New Roman" w:hAnsi="Arial" w:cs="Arial"/>
                <w:lang w:eastAsia="ru-RU"/>
              </w:rPr>
              <w:br/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индикатора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72" w:type="dxa"/>
            <w:tcBorders>
              <w:lef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8A33BA" w:rsidRPr="00796EF2" w:rsidTr="004A5368">
        <w:trPr>
          <w:trHeight w:val="3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201</w:t>
            </w:r>
            <w:r w:rsidR="001F1DA7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201</w:t>
            </w:r>
            <w:r w:rsidR="001F1DA7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201</w:t>
            </w:r>
            <w:r w:rsidR="001F1DA7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72" w:type="dxa"/>
            <w:tcBorders>
              <w:lef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8A33BA" w:rsidRPr="00796EF2" w:rsidTr="004A5368">
        <w:trPr>
          <w:trHeight w:val="148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A5368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Рост индекса физического объёма инвестиций в основной капитал  муниципального образования по крупным и средним предприятиям, за счёт собственных и привлечённых средств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8,4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8,8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2014г.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72" w:type="dxa"/>
            <w:tcBorders>
              <w:lef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8A33BA" w:rsidRPr="00796EF2" w:rsidTr="004A5368">
        <w:trPr>
          <w:trHeight w:val="27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4A5368" w:rsidP="00D910BC">
            <w:pPr>
              <w:spacing w:after="0" w:line="240" w:lineRule="auto"/>
              <w:ind w:right="-1" w:firstLine="56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8A33BA" w:rsidRPr="00796EF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8A33BA"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Рост среднедушевого объёма инвестиций в основной капитал (без бюджетных средств)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Руб.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D910BC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7620</w:t>
            </w:r>
            <w:r w:rsidR="008A33BA"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D910BC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8330</w:t>
            </w:r>
            <w:r w:rsidR="008A33BA"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D910BC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9150</w:t>
            </w:r>
            <w:r w:rsidR="008A33BA"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72" w:type="dxa"/>
            <w:tcBorders>
              <w:lef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8A33BA" w:rsidRPr="00796EF2" w:rsidTr="004A5368">
        <w:trPr>
          <w:trHeight w:val="27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4A5368" w:rsidP="00D910BC">
            <w:pPr>
              <w:spacing w:after="0" w:line="240" w:lineRule="auto"/>
              <w:ind w:right="-1" w:firstLine="56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8A33BA" w:rsidRPr="00796EF2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8A33BA"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Прирост количества субъектов малого и среднего предпринимательства, осуществляющих деятельность на территории  муниципального образования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72" w:type="dxa"/>
            <w:tcBorders>
              <w:lef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8A33BA" w:rsidRPr="00796EF2" w:rsidTr="004A5368">
        <w:trPr>
          <w:trHeight w:val="27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4A5368" w:rsidP="00D910BC">
            <w:pPr>
              <w:spacing w:after="0" w:line="240" w:lineRule="auto"/>
              <w:ind w:right="-1" w:firstLine="56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="008A33BA" w:rsidRPr="00796EF2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="008A33BA"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lang w:eastAsia="ru-RU"/>
              </w:rPr>
              <w:t xml:space="preserve">Темп роста объёма отгруженных товаров собственного производства в расчёте на 1 работающего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A33BA" w:rsidRPr="00796EF2" w:rsidRDefault="008A33BA" w:rsidP="004A5368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Не менее 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 xml:space="preserve"> % к уровню 201</w:t>
            </w:r>
            <w:r w:rsidR="00D910BC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796EF2">
              <w:rPr>
                <w:rFonts w:ascii="Arial" w:eastAsia="Times New Roman" w:hAnsi="Arial" w:cs="Arial"/>
                <w:color w:val="000000"/>
                <w:lang w:eastAsia="ru-RU"/>
              </w:rPr>
              <w:t>г.</w:t>
            </w:r>
            <w:r w:rsidRPr="00796EF2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72" w:type="dxa"/>
            <w:tcBorders>
              <w:left w:val="single" w:sz="4" w:space="0" w:color="auto"/>
            </w:tcBorders>
            <w:vAlign w:val="center"/>
            <w:hideMark/>
          </w:tcPr>
          <w:p w:rsidR="008A33BA" w:rsidRPr="00796EF2" w:rsidRDefault="008A33BA" w:rsidP="00D910BC">
            <w:pPr>
              <w:spacing w:after="0" w:line="240" w:lineRule="auto"/>
              <w:ind w:right="-1" w:firstLine="567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1024F5" w:rsidRPr="00796EF2" w:rsidRDefault="001024F5">
      <w:pPr>
        <w:rPr>
          <w:rFonts w:ascii="Arial" w:hAnsi="Arial" w:cs="Arial"/>
        </w:rPr>
      </w:pPr>
    </w:p>
    <w:sectPr w:rsidR="001024F5" w:rsidRPr="00796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CAE"/>
    <w:multiLevelType w:val="hybridMultilevel"/>
    <w:tmpl w:val="26E0A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B6C93"/>
    <w:multiLevelType w:val="hybridMultilevel"/>
    <w:tmpl w:val="2416C452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F32E46"/>
    <w:multiLevelType w:val="hybridMultilevel"/>
    <w:tmpl w:val="EF80B95A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B1047"/>
    <w:multiLevelType w:val="hybridMultilevel"/>
    <w:tmpl w:val="C532BA36"/>
    <w:lvl w:ilvl="0" w:tplc="5F9082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19CE"/>
    <w:multiLevelType w:val="hybridMultilevel"/>
    <w:tmpl w:val="31EEF768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07281C"/>
    <w:multiLevelType w:val="hybridMultilevel"/>
    <w:tmpl w:val="DA404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4456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2A57B8"/>
    <w:multiLevelType w:val="hybridMultilevel"/>
    <w:tmpl w:val="CC465098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AD39FB"/>
    <w:multiLevelType w:val="hybridMultilevel"/>
    <w:tmpl w:val="370C453E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7E5DCB"/>
    <w:multiLevelType w:val="hybridMultilevel"/>
    <w:tmpl w:val="1CA4043E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AB1D58"/>
    <w:multiLevelType w:val="hybridMultilevel"/>
    <w:tmpl w:val="CA0A7E34"/>
    <w:lvl w:ilvl="0" w:tplc="402AF2D8">
      <w:start w:val="7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6FF60C23"/>
    <w:multiLevelType w:val="hybridMultilevel"/>
    <w:tmpl w:val="7B1C750A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CB2E5B"/>
    <w:multiLevelType w:val="hybridMultilevel"/>
    <w:tmpl w:val="106E8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45F66"/>
    <w:multiLevelType w:val="hybridMultilevel"/>
    <w:tmpl w:val="127805EC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4423DE"/>
    <w:multiLevelType w:val="hybridMultilevel"/>
    <w:tmpl w:val="5688F5A6"/>
    <w:lvl w:ilvl="0" w:tplc="D84456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2"/>
  </w:num>
  <w:num w:numId="8">
    <w:abstractNumId w:val="1"/>
  </w:num>
  <w:num w:numId="9">
    <w:abstractNumId w:val="8"/>
  </w:num>
  <w:num w:numId="10">
    <w:abstractNumId w:val="13"/>
  </w:num>
  <w:num w:numId="11">
    <w:abstractNumId w:val="10"/>
  </w:num>
  <w:num w:numId="12">
    <w:abstractNumId w:val="2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9F"/>
    <w:rsid w:val="000015E9"/>
    <w:rsid w:val="00042CC5"/>
    <w:rsid w:val="0006449F"/>
    <w:rsid w:val="000946EF"/>
    <w:rsid w:val="000969ED"/>
    <w:rsid w:val="000D7FAB"/>
    <w:rsid w:val="000E1727"/>
    <w:rsid w:val="001024F5"/>
    <w:rsid w:val="00112BFA"/>
    <w:rsid w:val="00140E84"/>
    <w:rsid w:val="00176576"/>
    <w:rsid w:val="0017765D"/>
    <w:rsid w:val="00177D48"/>
    <w:rsid w:val="00182799"/>
    <w:rsid w:val="00186672"/>
    <w:rsid w:val="001C62B9"/>
    <w:rsid w:val="001F1DA7"/>
    <w:rsid w:val="001F4A65"/>
    <w:rsid w:val="00213ACB"/>
    <w:rsid w:val="00253F18"/>
    <w:rsid w:val="00262712"/>
    <w:rsid w:val="0026739B"/>
    <w:rsid w:val="00280842"/>
    <w:rsid w:val="002A0400"/>
    <w:rsid w:val="002E6E73"/>
    <w:rsid w:val="0032685B"/>
    <w:rsid w:val="0033028F"/>
    <w:rsid w:val="00330FD5"/>
    <w:rsid w:val="00387CED"/>
    <w:rsid w:val="003A2462"/>
    <w:rsid w:val="004206E3"/>
    <w:rsid w:val="0045535F"/>
    <w:rsid w:val="00464C19"/>
    <w:rsid w:val="00466690"/>
    <w:rsid w:val="004933A1"/>
    <w:rsid w:val="004A5368"/>
    <w:rsid w:val="004D2C50"/>
    <w:rsid w:val="004E23BF"/>
    <w:rsid w:val="00530850"/>
    <w:rsid w:val="005820A4"/>
    <w:rsid w:val="00583EC5"/>
    <w:rsid w:val="005C1030"/>
    <w:rsid w:val="005E3D87"/>
    <w:rsid w:val="00605E6A"/>
    <w:rsid w:val="00610F52"/>
    <w:rsid w:val="00632F2A"/>
    <w:rsid w:val="006527BF"/>
    <w:rsid w:val="00652AC5"/>
    <w:rsid w:val="006565AB"/>
    <w:rsid w:val="00663921"/>
    <w:rsid w:val="006A1894"/>
    <w:rsid w:val="006A2616"/>
    <w:rsid w:val="006C3F73"/>
    <w:rsid w:val="006D384D"/>
    <w:rsid w:val="00700D04"/>
    <w:rsid w:val="00704EF2"/>
    <w:rsid w:val="00713896"/>
    <w:rsid w:val="007202A7"/>
    <w:rsid w:val="00781870"/>
    <w:rsid w:val="00796EF2"/>
    <w:rsid w:val="007A76C8"/>
    <w:rsid w:val="007E3373"/>
    <w:rsid w:val="008332CA"/>
    <w:rsid w:val="00886CDA"/>
    <w:rsid w:val="008A33BA"/>
    <w:rsid w:val="009051DB"/>
    <w:rsid w:val="00947B24"/>
    <w:rsid w:val="009670EB"/>
    <w:rsid w:val="00967BC8"/>
    <w:rsid w:val="0098007A"/>
    <w:rsid w:val="009835C7"/>
    <w:rsid w:val="009B0849"/>
    <w:rsid w:val="009B551D"/>
    <w:rsid w:val="009C53A6"/>
    <w:rsid w:val="009C769C"/>
    <w:rsid w:val="009F2928"/>
    <w:rsid w:val="00A30C5B"/>
    <w:rsid w:val="00A353A3"/>
    <w:rsid w:val="00A411DC"/>
    <w:rsid w:val="00A70F34"/>
    <w:rsid w:val="00A73047"/>
    <w:rsid w:val="00AC6766"/>
    <w:rsid w:val="00B023E8"/>
    <w:rsid w:val="00B242C3"/>
    <w:rsid w:val="00B80F84"/>
    <w:rsid w:val="00BC7301"/>
    <w:rsid w:val="00BF77B4"/>
    <w:rsid w:val="00C83273"/>
    <w:rsid w:val="00CB131E"/>
    <w:rsid w:val="00CB5F9A"/>
    <w:rsid w:val="00CE775F"/>
    <w:rsid w:val="00CF7D23"/>
    <w:rsid w:val="00D37047"/>
    <w:rsid w:val="00D50996"/>
    <w:rsid w:val="00D54599"/>
    <w:rsid w:val="00D65C79"/>
    <w:rsid w:val="00D910BC"/>
    <w:rsid w:val="00D96B53"/>
    <w:rsid w:val="00DE20C8"/>
    <w:rsid w:val="00E55DC1"/>
    <w:rsid w:val="00E57846"/>
    <w:rsid w:val="00E719D8"/>
    <w:rsid w:val="00EA4040"/>
    <w:rsid w:val="00EC05DF"/>
    <w:rsid w:val="00EE5A64"/>
    <w:rsid w:val="00F323C3"/>
    <w:rsid w:val="00F42A58"/>
    <w:rsid w:val="00F57740"/>
    <w:rsid w:val="00F80204"/>
    <w:rsid w:val="00F82324"/>
    <w:rsid w:val="00F92743"/>
    <w:rsid w:val="00FA47B2"/>
    <w:rsid w:val="00FB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33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9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3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A33BA"/>
    <w:rPr>
      <w:b/>
      <w:bCs/>
    </w:rPr>
  </w:style>
  <w:style w:type="paragraph" w:customStyle="1" w:styleId="consplustitle">
    <w:name w:val="consplustitle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8A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niinee">
    <w:name w:val="oaenoniinee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5"/>
    <w:uiPriority w:val="99"/>
    <w:rsid w:val="00E719D8"/>
    <w:pPr>
      <w:keepNext w:val="0"/>
      <w:keepLines w:val="0"/>
      <w:spacing w:before="0" w:line="240" w:lineRule="auto"/>
      <w:ind w:firstLine="567"/>
    </w:pPr>
    <w:rPr>
      <w:rFonts w:ascii="Times New Roman" w:eastAsia="Times New Roman" w:hAnsi="Times New Roman" w:cs="Times New Roman"/>
      <w:b/>
      <w:color w:val="auto"/>
      <w:sz w:val="26"/>
      <w:szCs w:val="20"/>
      <w:lang w:eastAsia="ru-RU"/>
    </w:rPr>
  </w:style>
  <w:style w:type="paragraph" w:customStyle="1" w:styleId="12">
    <w:name w:val="Обычный1"/>
    <w:uiPriority w:val="99"/>
    <w:rsid w:val="00E719D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19D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Balloon Text"/>
    <w:basedOn w:val="a"/>
    <w:link w:val="a9"/>
    <w:uiPriority w:val="99"/>
    <w:semiHidden/>
    <w:unhideWhenUsed/>
    <w:rsid w:val="00E7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9D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41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B1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33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9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3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A33BA"/>
    <w:rPr>
      <w:b/>
      <w:bCs/>
    </w:rPr>
  </w:style>
  <w:style w:type="paragraph" w:customStyle="1" w:styleId="consplustitle">
    <w:name w:val="consplustitle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8A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niinee">
    <w:name w:val="oaenoniinee"/>
    <w:basedOn w:val="a"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A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5"/>
    <w:uiPriority w:val="99"/>
    <w:rsid w:val="00E719D8"/>
    <w:pPr>
      <w:keepNext w:val="0"/>
      <w:keepLines w:val="0"/>
      <w:spacing w:before="0" w:line="240" w:lineRule="auto"/>
      <w:ind w:firstLine="567"/>
    </w:pPr>
    <w:rPr>
      <w:rFonts w:ascii="Times New Roman" w:eastAsia="Times New Roman" w:hAnsi="Times New Roman" w:cs="Times New Roman"/>
      <w:b/>
      <w:color w:val="auto"/>
      <w:sz w:val="26"/>
      <w:szCs w:val="20"/>
      <w:lang w:eastAsia="ru-RU"/>
    </w:rPr>
  </w:style>
  <w:style w:type="paragraph" w:customStyle="1" w:styleId="12">
    <w:name w:val="Обычный1"/>
    <w:uiPriority w:val="99"/>
    <w:rsid w:val="00E719D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19D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Balloon Text"/>
    <w:basedOn w:val="a"/>
    <w:link w:val="a9"/>
    <w:uiPriority w:val="99"/>
    <w:semiHidden/>
    <w:unhideWhenUsed/>
    <w:rsid w:val="00E7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9D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41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B1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4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otcialmzno_yekonomicheskoe_razvitie/" TargetMode="External"/><Relationship Id="rId13" Type="http://schemas.openxmlformats.org/officeDocument/2006/relationships/hyperlink" Target="http://pandia.ru/text/category/sredstva_massovoj_informatci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pandia.ru/text/category/investitcionnie_pasporta_i_plan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bazi_dannih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poleznie_iskopaemi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zemelmznie_uchast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A3CB-87D4-4AFC-B394-F98E491C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2661</TotalTime>
  <Pages>15</Pages>
  <Words>5920</Words>
  <Characters>33750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Ekonom</cp:lastModifiedBy>
  <cp:revision>41</cp:revision>
  <cp:lastPrinted>2015-07-21T05:17:00Z</cp:lastPrinted>
  <dcterms:created xsi:type="dcterms:W3CDTF">2015-03-26T09:50:00Z</dcterms:created>
  <dcterms:modified xsi:type="dcterms:W3CDTF">2015-09-29T04:59:00Z</dcterms:modified>
</cp:coreProperties>
</file>